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65A0" w14:textId="3BFDCD93" w:rsidR="00F51B1F" w:rsidRDefault="000E7668" w:rsidP="00F51B1F">
      <w:pPr>
        <w:spacing w:before="100" w:beforeAutospacing="1" w:after="100" w:afterAutospacing="1"/>
        <w:rPr>
          <w:rFonts w:ascii="Calibri" w:eastAsia="Times New Roman" w:hAnsi="Calibri" w:cs="Calibri"/>
          <w:b/>
          <w:bCs/>
          <w:color w:val="590099"/>
          <w:sz w:val="28"/>
          <w:szCs w:val="28"/>
          <w:lang w:val="en-NZ" w:eastAsia="en-GB"/>
        </w:rPr>
      </w:pPr>
      <w:proofErr w:type="spellStart"/>
      <w:r>
        <w:rPr>
          <w:rFonts w:ascii="Calibri" w:eastAsia="Times New Roman" w:hAnsi="Calibri" w:cs="Calibri"/>
          <w:b/>
          <w:bCs/>
          <w:color w:val="590099"/>
          <w:sz w:val="28"/>
          <w:szCs w:val="28"/>
          <w:lang w:val="en-NZ" w:eastAsia="en-GB"/>
        </w:rPr>
        <w:t>Metlifecare</w:t>
      </w:r>
      <w:proofErr w:type="spellEnd"/>
      <w:r>
        <w:rPr>
          <w:rFonts w:ascii="Calibri" w:eastAsia="Times New Roman" w:hAnsi="Calibri" w:cs="Calibri"/>
          <w:b/>
          <w:bCs/>
          <w:color w:val="590099"/>
          <w:sz w:val="28"/>
          <w:szCs w:val="28"/>
          <w:lang w:val="en-NZ" w:eastAsia="en-GB"/>
        </w:rPr>
        <w:t xml:space="preserve"> </w:t>
      </w:r>
      <w:r w:rsidR="00F51B1F" w:rsidRPr="00F51B1F">
        <w:rPr>
          <w:rFonts w:ascii="Calibri" w:eastAsia="Times New Roman" w:hAnsi="Calibri" w:cs="Calibri"/>
          <w:b/>
          <w:bCs/>
          <w:color w:val="590099"/>
          <w:sz w:val="28"/>
          <w:szCs w:val="28"/>
          <w:lang w:val="en-NZ" w:eastAsia="en-GB"/>
        </w:rPr>
        <w:t xml:space="preserve">NZ Masters </w:t>
      </w:r>
      <w:r w:rsidR="00F51B1F">
        <w:rPr>
          <w:rFonts w:ascii="Calibri" w:eastAsia="Times New Roman" w:hAnsi="Calibri" w:cs="Calibri"/>
          <w:b/>
          <w:bCs/>
          <w:color w:val="590099"/>
          <w:sz w:val="28"/>
          <w:szCs w:val="28"/>
          <w:lang w:val="en-NZ" w:eastAsia="en-GB"/>
        </w:rPr>
        <w:t>202</w:t>
      </w:r>
      <w:r w:rsidR="009D2C84">
        <w:rPr>
          <w:rFonts w:ascii="Calibri" w:eastAsia="Times New Roman" w:hAnsi="Calibri" w:cs="Calibri"/>
          <w:b/>
          <w:bCs/>
          <w:color w:val="590099"/>
          <w:sz w:val="28"/>
          <w:szCs w:val="28"/>
          <w:lang w:val="en-NZ" w:eastAsia="en-GB"/>
        </w:rPr>
        <w:t>5</w:t>
      </w:r>
      <w:r w:rsidR="00F51B1F" w:rsidRPr="00F51B1F">
        <w:rPr>
          <w:rFonts w:ascii="Calibri" w:eastAsia="Times New Roman" w:hAnsi="Calibri" w:cs="Calibri"/>
          <w:b/>
          <w:bCs/>
          <w:color w:val="590099"/>
          <w:sz w:val="28"/>
          <w:szCs w:val="28"/>
          <w:lang w:val="en-NZ" w:eastAsia="en-GB"/>
        </w:rPr>
        <w:t xml:space="preserve"> Conditions of Play </w:t>
      </w:r>
    </w:p>
    <w:p w14:paraId="66300A75" w14:textId="25DDCD82" w:rsidR="00FC04E1" w:rsidRPr="00F51B1F" w:rsidRDefault="00FC04E1" w:rsidP="00FC04E1">
      <w:pPr>
        <w:rPr>
          <w:rFonts w:ascii="Times New Roman" w:eastAsia="Times New Roman" w:hAnsi="Times New Roman" w:cs="Times New Roman"/>
          <w:lang w:val="en-NZ" w:eastAsia="en-GB"/>
        </w:rPr>
      </w:pPr>
      <w:proofErr w:type="gramStart"/>
      <w:r>
        <w:rPr>
          <w:rFonts w:ascii="Calibri" w:eastAsia="Times New Roman" w:hAnsi="Calibri" w:cs="Calibri"/>
          <w:color w:val="590099"/>
          <w:sz w:val="28"/>
          <w:szCs w:val="28"/>
          <w:lang w:val="en-NZ" w:eastAsia="en-GB"/>
        </w:rPr>
        <w:t>1</w:t>
      </w:r>
      <w:r w:rsidRPr="00F51B1F">
        <w:rPr>
          <w:rFonts w:ascii="Calibri" w:eastAsia="Times New Roman" w:hAnsi="Calibri" w:cs="Calibri"/>
          <w:color w:val="590099"/>
          <w:sz w:val="28"/>
          <w:szCs w:val="28"/>
          <w:lang w:val="en-NZ" w:eastAsia="en-GB"/>
        </w:rPr>
        <w:t xml:space="preserve">  NAME</w:t>
      </w:r>
      <w:proofErr w:type="gramEnd"/>
      <w:r w:rsidRPr="00F51B1F">
        <w:rPr>
          <w:rFonts w:ascii="Calibri" w:eastAsia="Times New Roman" w:hAnsi="Calibri" w:cs="Calibri"/>
          <w:color w:val="590099"/>
          <w:sz w:val="28"/>
          <w:szCs w:val="28"/>
          <w:lang w:val="en-NZ" w:eastAsia="en-GB"/>
        </w:rPr>
        <w:t xml:space="preserve"> OF EVENT, DATES AND VENUES </w:t>
      </w:r>
    </w:p>
    <w:p w14:paraId="5C0E29F5" w14:textId="08B8F3B7" w:rsidR="00FC04E1" w:rsidRPr="00F51B1F" w:rsidRDefault="00FC04E1" w:rsidP="00FC04E1">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a)  The name of the event is – </w:t>
      </w:r>
      <w:proofErr w:type="spellStart"/>
      <w:r w:rsidR="009D2C84">
        <w:rPr>
          <w:rFonts w:ascii="Calibri" w:eastAsia="Times New Roman" w:hAnsi="Calibri" w:cs="Calibri"/>
          <w:lang w:val="en-NZ" w:eastAsia="en-GB"/>
        </w:rPr>
        <w:t>Metlifecare</w:t>
      </w:r>
      <w:proofErr w:type="spellEnd"/>
      <w:r w:rsidR="009D2C84">
        <w:rPr>
          <w:rFonts w:ascii="Calibri" w:eastAsia="Times New Roman" w:hAnsi="Calibri" w:cs="Calibri"/>
          <w:lang w:val="en-NZ" w:eastAsia="en-GB"/>
        </w:rPr>
        <w:t xml:space="preserve"> </w:t>
      </w:r>
      <w:r w:rsidRPr="00F51B1F">
        <w:rPr>
          <w:rFonts w:ascii="Calibri" w:eastAsia="Times New Roman" w:hAnsi="Calibri" w:cs="Calibri"/>
          <w:lang w:val="en-NZ" w:eastAsia="en-GB"/>
        </w:rPr>
        <w:t xml:space="preserve">NZ Masters  </w:t>
      </w:r>
    </w:p>
    <w:p w14:paraId="266C74B9" w14:textId="64A8AF9F" w:rsidR="00FC04E1" w:rsidRPr="00F51B1F" w:rsidRDefault="00FC04E1" w:rsidP="00FC04E1">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b)  The</w:t>
      </w:r>
      <w:r>
        <w:rPr>
          <w:rFonts w:ascii="Calibri" w:eastAsia="Times New Roman" w:hAnsi="Calibri" w:cs="Calibri"/>
          <w:lang w:val="en-NZ" w:eastAsia="en-GB"/>
        </w:rPr>
        <w:t xml:space="preserve"> </w:t>
      </w:r>
      <w:r w:rsidRPr="00F51B1F">
        <w:rPr>
          <w:rFonts w:ascii="Calibri" w:eastAsia="Times New Roman" w:hAnsi="Calibri" w:cs="Calibri"/>
          <w:lang w:val="en-NZ" w:eastAsia="en-GB"/>
        </w:rPr>
        <w:t>dates</w:t>
      </w:r>
      <w:r>
        <w:rPr>
          <w:rFonts w:ascii="Calibri" w:eastAsia="Times New Roman" w:hAnsi="Calibri" w:cs="Calibri"/>
          <w:lang w:val="en-NZ" w:eastAsia="en-GB"/>
        </w:rPr>
        <w:t xml:space="preserve"> </w:t>
      </w:r>
      <w:r w:rsidRPr="00F51B1F">
        <w:rPr>
          <w:rFonts w:ascii="Calibri" w:eastAsia="Times New Roman" w:hAnsi="Calibri" w:cs="Calibri"/>
          <w:lang w:val="en-NZ" w:eastAsia="en-GB"/>
        </w:rPr>
        <w:t>for</w:t>
      </w:r>
      <w:r>
        <w:rPr>
          <w:rFonts w:ascii="Calibri" w:eastAsia="Times New Roman" w:hAnsi="Calibri" w:cs="Calibri"/>
          <w:lang w:val="en-NZ" w:eastAsia="en-GB"/>
        </w:rPr>
        <w:t xml:space="preserve"> </w:t>
      </w:r>
      <w:r w:rsidRPr="00F51B1F">
        <w:rPr>
          <w:rFonts w:ascii="Calibri" w:eastAsia="Times New Roman" w:hAnsi="Calibri" w:cs="Calibri"/>
          <w:lang w:val="en-NZ" w:eastAsia="en-GB"/>
        </w:rPr>
        <w:t>this</w:t>
      </w:r>
      <w:r>
        <w:rPr>
          <w:rFonts w:ascii="Calibri" w:eastAsia="Times New Roman" w:hAnsi="Calibri" w:cs="Calibri"/>
          <w:lang w:val="en-NZ" w:eastAsia="en-GB"/>
        </w:rPr>
        <w:t xml:space="preserve"> </w:t>
      </w:r>
      <w:r w:rsidRPr="00F51B1F">
        <w:rPr>
          <w:rFonts w:ascii="Calibri" w:eastAsia="Times New Roman" w:hAnsi="Calibri" w:cs="Calibri"/>
          <w:lang w:val="en-NZ" w:eastAsia="en-GB"/>
        </w:rPr>
        <w:t>event</w:t>
      </w:r>
      <w:r>
        <w:rPr>
          <w:rFonts w:ascii="Calibri" w:eastAsia="Times New Roman" w:hAnsi="Calibri" w:cs="Calibri"/>
          <w:lang w:val="en-NZ" w:eastAsia="en-GB"/>
        </w:rPr>
        <w:t xml:space="preserve"> </w:t>
      </w:r>
      <w:r w:rsidRPr="00F51B1F">
        <w:rPr>
          <w:rFonts w:ascii="Calibri" w:eastAsia="Times New Roman" w:hAnsi="Calibri" w:cs="Calibri"/>
          <w:lang w:val="en-NZ" w:eastAsia="en-GB"/>
        </w:rPr>
        <w:t>are</w:t>
      </w:r>
      <w:r>
        <w:rPr>
          <w:rFonts w:ascii="Calibri" w:eastAsia="Times New Roman" w:hAnsi="Calibri" w:cs="Calibri"/>
          <w:lang w:val="en-NZ" w:eastAsia="en-GB"/>
        </w:rPr>
        <w:t xml:space="preserve"> </w:t>
      </w:r>
      <w:r w:rsidR="009D2C84">
        <w:rPr>
          <w:rFonts w:ascii="Calibri" w:eastAsia="Times New Roman" w:hAnsi="Calibri" w:cs="Calibri"/>
          <w:lang w:val="en-NZ" w:eastAsia="en-GB"/>
        </w:rPr>
        <w:t xml:space="preserve">from Monday 29 September to Friday 3 </w:t>
      </w:r>
      <w:proofErr w:type="gramStart"/>
      <w:r w:rsidR="009D2C84">
        <w:rPr>
          <w:rFonts w:ascii="Calibri" w:eastAsia="Times New Roman" w:hAnsi="Calibri" w:cs="Calibri"/>
          <w:lang w:val="en-NZ" w:eastAsia="en-GB"/>
        </w:rPr>
        <w:t>October,</w:t>
      </w:r>
      <w:proofErr w:type="gramEnd"/>
      <w:r w:rsidR="009D2C84">
        <w:rPr>
          <w:rFonts w:ascii="Calibri" w:eastAsia="Times New Roman" w:hAnsi="Calibri" w:cs="Calibri"/>
          <w:lang w:val="en-NZ" w:eastAsia="en-GB"/>
        </w:rPr>
        <w:t xml:space="preserve"> 2025 </w:t>
      </w:r>
      <w:r w:rsidRPr="00F51B1F">
        <w:rPr>
          <w:rFonts w:ascii="Calibri" w:eastAsia="Times New Roman" w:hAnsi="Calibri" w:cs="Calibri"/>
          <w:lang w:val="en-NZ" w:eastAsia="en-GB"/>
        </w:rPr>
        <w:t>both</w:t>
      </w:r>
      <w:r>
        <w:rPr>
          <w:rFonts w:ascii="Calibri" w:eastAsia="Times New Roman" w:hAnsi="Calibri" w:cs="Calibri"/>
          <w:lang w:val="en-NZ" w:eastAsia="en-GB"/>
        </w:rPr>
        <w:t xml:space="preserve"> </w:t>
      </w:r>
      <w:r w:rsidRPr="00F51B1F">
        <w:rPr>
          <w:rFonts w:ascii="Calibri" w:eastAsia="Times New Roman" w:hAnsi="Calibri" w:cs="Calibri"/>
          <w:lang w:val="en-NZ" w:eastAsia="en-GB"/>
        </w:rPr>
        <w:t>dates</w:t>
      </w:r>
      <w:r>
        <w:rPr>
          <w:rFonts w:ascii="Calibri" w:eastAsia="Times New Roman" w:hAnsi="Calibri" w:cs="Calibri"/>
          <w:lang w:val="en-NZ" w:eastAsia="en-GB"/>
        </w:rPr>
        <w:t xml:space="preserve"> </w:t>
      </w:r>
      <w:r w:rsidRPr="00F51B1F">
        <w:rPr>
          <w:rFonts w:ascii="Calibri" w:eastAsia="Times New Roman" w:hAnsi="Calibri" w:cs="Calibri"/>
          <w:lang w:val="en-NZ" w:eastAsia="en-GB"/>
        </w:rPr>
        <w:t xml:space="preserve">inclusive. </w:t>
      </w:r>
    </w:p>
    <w:p w14:paraId="29C69315" w14:textId="77777777" w:rsidR="00FC04E1" w:rsidRDefault="00FC04E1" w:rsidP="00FC04E1">
      <w:pPr>
        <w:ind w:left="720"/>
        <w:rPr>
          <w:rFonts w:ascii="Calibri" w:eastAsia="Times New Roman" w:hAnsi="Calibri" w:cs="Calibri"/>
          <w:lang w:val="en-NZ" w:eastAsia="en-GB"/>
        </w:rPr>
      </w:pPr>
      <w:r w:rsidRPr="00F51B1F">
        <w:rPr>
          <w:rFonts w:ascii="Calibri" w:eastAsia="Times New Roman" w:hAnsi="Calibri" w:cs="Calibri"/>
          <w:lang w:val="en-NZ" w:eastAsia="en-GB"/>
        </w:rPr>
        <w:t xml:space="preserve">c)  The venues for this event will be clubs in the Bowls North Harbour area with the headquarters green at </w:t>
      </w:r>
      <w:r>
        <w:rPr>
          <w:rFonts w:ascii="Calibri" w:eastAsia="Times New Roman" w:hAnsi="Calibri" w:cs="Calibri"/>
          <w:lang w:val="en-NZ" w:eastAsia="en-GB"/>
        </w:rPr>
        <w:t>Browns Bay Bowling Club, 784 Beach Road, Browns Bay Auckland, 0753.</w:t>
      </w:r>
    </w:p>
    <w:p w14:paraId="4205571C" w14:textId="77777777" w:rsidR="00FC04E1" w:rsidRDefault="00FC04E1" w:rsidP="00FC04E1">
      <w:pPr>
        <w:ind w:left="720"/>
        <w:rPr>
          <w:rFonts w:ascii="Calibri" w:eastAsia="Times New Roman" w:hAnsi="Calibri" w:cs="Calibri"/>
          <w:lang w:val="en-NZ" w:eastAsia="en-GB"/>
        </w:rPr>
      </w:pPr>
      <w:r>
        <w:rPr>
          <w:rFonts w:ascii="Calibri" w:eastAsia="Times New Roman" w:hAnsi="Calibri" w:cs="Calibri"/>
          <w:lang w:val="en-NZ" w:eastAsia="en-GB"/>
        </w:rPr>
        <w:t>d) This event may be played on both grass and artificial greens depending on what is available at the time.</w:t>
      </w:r>
      <w:r w:rsidRPr="00F51B1F">
        <w:rPr>
          <w:rFonts w:ascii="Calibri" w:eastAsia="Times New Roman" w:hAnsi="Calibri" w:cs="Calibri"/>
          <w:lang w:val="en-NZ" w:eastAsia="en-GB"/>
        </w:rPr>
        <w:t xml:space="preserve"> </w:t>
      </w:r>
    </w:p>
    <w:p w14:paraId="784035EB" w14:textId="03FD1F6B" w:rsidR="00FC04E1" w:rsidRDefault="00FC04E1" w:rsidP="00FC04E1">
      <w:pPr>
        <w:ind w:left="720"/>
        <w:rPr>
          <w:rFonts w:ascii="Calibri" w:eastAsia="Times New Roman" w:hAnsi="Calibri" w:cs="Calibri"/>
          <w:lang w:val="en-NZ" w:eastAsia="en-GB"/>
        </w:rPr>
      </w:pPr>
      <w:r>
        <w:rPr>
          <w:rFonts w:ascii="Calibri" w:eastAsia="Times New Roman" w:hAnsi="Calibri" w:cs="Calibri"/>
          <w:lang w:val="en-NZ" w:eastAsia="en-GB"/>
        </w:rPr>
        <w:t xml:space="preserve">e) The closing date for entries will be </w:t>
      </w:r>
      <w:r w:rsidR="009D2C84">
        <w:rPr>
          <w:rFonts w:ascii="Calibri" w:eastAsia="Times New Roman" w:hAnsi="Calibri" w:cs="Calibri"/>
          <w:lang w:val="en-NZ" w:eastAsia="en-GB"/>
        </w:rPr>
        <w:t>Friday 5</w:t>
      </w:r>
      <w:r>
        <w:rPr>
          <w:rFonts w:ascii="Calibri" w:eastAsia="Times New Roman" w:hAnsi="Calibri" w:cs="Calibri"/>
          <w:lang w:val="en-NZ" w:eastAsia="en-GB"/>
        </w:rPr>
        <w:t xml:space="preserve"> September 202</w:t>
      </w:r>
      <w:r w:rsidR="009D2C84">
        <w:rPr>
          <w:rFonts w:ascii="Calibri" w:eastAsia="Times New Roman" w:hAnsi="Calibri" w:cs="Calibri"/>
          <w:lang w:val="en-NZ" w:eastAsia="en-GB"/>
        </w:rPr>
        <w:t>5</w:t>
      </w:r>
      <w:r>
        <w:rPr>
          <w:rFonts w:ascii="Calibri" w:eastAsia="Times New Roman" w:hAnsi="Calibri" w:cs="Calibri"/>
          <w:lang w:val="en-NZ" w:eastAsia="en-GB"/>
        </w:rPr>
        <w:t>.</w:t>
      </w:r>
    </w:p>
    <w:p w14:paraId="13768EEF" w14:textId="6415E678" w:rsidR="00F51B1F" w:rsidRPr="00F51B1F" w:rsidRDefault="00FC04E1" w:rsidP="007407E6">
      <w:pPr>
        <w:spacing w:before="100" w:beforeAutospacing="1"/>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2</w:t>
      </w:r>
      <w:r w:rsidR="00F51B1F" w:rsidRPr="00F51B1F">
        <w:rPr>
          <w:rFonts w:ascii="Calibri" w:eastAsia="Times New Roman" w:hAnsi="Calibri" w:cs="Calibri"/>
          <w:color w:val="590099"/>
          <w:sz w:val="28"/>
          <w:szCs w:val="28"/>
          <w:lang w:val="en-NZ" w:eastAsia="en-GB"/>
        </w:rPr>
        <w:t xml:space="preserve"> </w:t>
      </w:r>
      <w:proofErr w:type="gramStart"/>
      <w:r>
        <w:rPr>
          <w:rFonts w:ascii="Calibri" w:eastAsia="Times New Roman" w:hAnsi="Calibri" w:cs="Calibri"/>
          <w:color w:val="590099"/>
          <w:sz w:val="28"/>
          <w:szCs w:val="28"/>
          <w:lang w:val="en-NZ" w:eastAsia="en-GB"/>
        </w:rPr>
        <w:t>GENERAL</w:t>
      </w:r>
      <w:proofErr w:type="gramEnd"/>
      <w:r>
        <w:rPr>
          <w:rFonts w:ascii="Calibri" w:eastAsia="Times New Roman" w:hAnsi="Calibri" w:cs="Calibri"/>
          <w:color w:val="590099"/>
          <w:sz w:val="28"/>
          <w:szCs w:val="28"/>
          <w:lang w:val="en-NZ" w:eastAsia="en-GB"/>
        </w:rPr>
        <w:t xml:space="preserve"> </w:t>
      </w:r>
      <w:r w:rsidR="00F51B1F" w:rsidRPr="00F51B1F">
        <w:rPr>
          <w:rFonts w:ascii="Calibri" w:eastAsia="Times New Roman" w:hAnsi="Calibri" w:cs="Calibri"/>
          <w:color w:val="590099"/>
          <w:sz w:val="28"/>
          <w:szCs w:val="28"/>
          <w:lang w:val="en-NZ" w:eastAsia="en-GB"/>
        </w:rPr>
        <w:t xml:space="preserve"> </w:t>
      </w:r>
    </w:p>
    <w:p w14:paraId="532D4C98" w14:textId="4C2E0BBA" w:rsidR="007407E6" w:rsidRDefault="00F51B1F" w:rsidP="007407E6">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a)  </w:t>
      </w:r>
      <w:r w:rsidR="0085427A">
        <w:rPr>
          <w:rFonts w:ascii="Times New Roman" w:eastAsia="Times New Roman" w:hAnsi="Times New Roman" w:cs="Times New Roman"/>
          <w:lang w:val="en-NZ" w:eastAsia="en-GB"/>
        </w:rPr>
        <w:t>The “</w:t>
      </w:r>
      <w:r w:rsidR="00A43B6D">
        <w:rPr>
          <w:rFonts w:ascii="Times New Roman" w:eastAsia="Times New Roman" w:hAnsi="Times New Roman" w:cs="Times New Roman"/>
          <w:lang w:val="en-NZ" w:eastAsia="en-GB"/>
        </w:rPr>
        <w:t xml:space="preserve">General </w:t>
      </w:r>
      <w:r w:rsidR="0085427A">
        <w:rPr>
          <w:rFonts w:ascii="Times New Roman" w:eastAsia="Times New Roman" w:hAnsi="Times New Roman" w:cs="Times New Roman"/>
          <w:lang w:val="en-NZ" w:eastAsia="en-GB"/>
        </w:rPr>
        <w:t>Conditions of Play” as shown on the Bowls North Harbour website under the Events tab will apply to this event in so far as they may apply.</w:t>
      </w:r>
    </w:p>
    <w:p w14:paraId="37FA32F0" w14:textId="77777777" w:rsidR="007407E6" w:rsidRPr="00F51B1F" w:rsidRDefault="007407E6" w:rsidP="007407E6">
      <w:pPr>
        <w:ind w:left="720"/>
        <w:rPr>
          <w:rFonts w:ascii="Times New Roman" w:eastAsia="Times New Roman" w:hAnsi="Times New Roman" w:cs="Times New Roman"/>
          <w:lang w:val="en-NZ" w:eastAsia="en-GB"/>
        </w:rPr>
      </w:pPr>
    </w:p>
    <w:p w14:paraId="1B151C2C" w14:textId="29288653" w:rsidR="00F51B1F" w:rsidRPr="00F51B1F" w:rsidRDefault="00FC04E1" w:rsidP="007407E6">
      <w:pPr>
        <w:rPr>
          <w:rFonts w:ascii="Times New Roman" w:eastAsia="Times New Roman" w:hAnsi="Times New Roman" w:cs="Times New Roman"/>
          <w:lang w:val="en-NZ" w:eastAsia="en-GB"/>
        </w:rPr>
      </w:pPr>
      <w:proofErr w:type="gramStart"/>
      <w:r>
        <w:rPr>
          <w:rFonts w:ascii="Calibri" w:eastAsia="Times New Roman" w:hAnsi="Calibri" w:cs="Calibri"/>
          <w:color w:val="590099"/>
          <w:sz w:val="28"/>
          <w:szCs w:val="28"/>
          <w:lang w:val="en-NZ" w:eastAsia="en-GB"/>
        </w:rPr>
        <w:t>3</w:t>
      </w:r>
      <w:r w:rsidR="00F51B1F" w:rsidRPr="00F51B1F">
        <w:rPr>
          <w:rFonts w:ascii="Calibri" w:eastAsia="Times New Roman" w:hAnsi="Calibri" w:cs="Calibri"/>
          <w:color w:val="590099"/>
          <w:sz w:val="28"/>
          <w:szCs w:val="28"/>
          <w:lang w:val="en-NZ" w:eastAsia="en-GB"/>
        </w:rPr>
        <w:t xml:space="preserve">  ENTRY</w:t>
      </w:r>
      <w:proofErr w:type="gramEnd"/>
      <w:r w:rsidR="00F51B1F" w:rsidRPr="00F51B1F">
        <w:rPr>
          <w:rFonts w:ascii="Calibri" w:eastAsia="Times New Roman" w:hAnsi="Calibri" w:cs="Calibri"/>
          <w:color w:val="590099"/>
          <w:sz w:val="28"/>
          <w:szCs w:val="28"/>
          <w:lang w:val="en-NZ" w:eastAsia="en-GB"/>
        </w:rPr>
        <w:t xml:space="preserve"> CONDITIONS </w:t>
      </w:r>
    </w:p>
    <w:p w14:paraId="0E73D238" w14:textId="32345A49" w:rsidR="00ED11CC" w:rsidRPr="00ED11CC" w:rsidRDefault="00F51B1F" w:rsidP="007407E6">
      <w:pPr>
        <w:numPr>
          <w:ilvl w:val="1"/>
          <w:numId w:val="2"/>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 The “Cut-off Date” shall be the first date of the tournament, which is </w:t>
      </w:r>
      <w:r w:rsidR="009D2C84">
        <w:rPr>
          <w:rFonts w:ascii="Calibri" w:eastAsia="Times New Roman" w:hAnsi="Calibri" w:cs="Calibri"/>
          <w:lang w:val="en-NZ" w:eastAsia="en-GB"/>
        </w:rPr>
        <w:t xml:space="preserve">29 September 2025. </w:t>
      </w:r>
    </w:p>
    <w:p w14:paraId="2EA28EBB" w14:textId="2C570E37" w:rsidR="00F51B1F" w:rsidRPr="00ED11CC" w:rsidRDefault="00F51B1F" w:rsidP="00ED11CC">
      <w:pPr>
        <w:pStyle w:val="ListParagraph"/>
        <w:numPr>
          <w:ilvl w:val="1"/>
          <w:numId w:val="2"/>
        </w:numPr>
        <w:rPr>
          <w:rFonts w:ascii="Calibri" w:eastAsia="Times New Roman" w:hAnsi="Calibri" w:cs="Calibri"/>
          <w:lang w:val="en-NZ" w:eastAsia="en-GB"/>
        </w:rPr>
      </w:pPr>
      <w:r w:rsidRPr="00ED11CC">
        <w:rPr>
          <w:rFonts w:ascii="Calibri" w:eastAsia="Times New Roman" w:hAnsi="Calibri" w:cs="Calibri"/>
          <w:lang w:val="en-NZ" w:eastAsia="en-GB"/>
        </w:rPr>
        <w:t>All competitors must be</w:t>
      </w:r>
      <w:r w:rsidR="00ED11CC" w:rsidRPr="00ED11CC">
        <w:rPr>
          <w:rFonts w:ascii="Calibri" w:eastAsia="Times New Roman" w:hAnsi="Calibri" w:cs="Calibri"/>
          <w:lang w:val="en-NZ" w:eastAsia="en-GB"/>
        </w:rPr>
        <w:t xml:space="preserve"> a r</w:t>
      </w:r>
      <w:r w:rsidRPr="00ED11CC">
        <w:rPr>
          <w:rFonts w:ascii="Calibri" w:eastAsia="Times New Roman" w:hAnsi="Calibri" w:cs="Calibri"/>
          <w:lang w:val="en-NZ" w:eastAsia="en-GB"/>
        </w:rPr>
        <w:t xml:space="preserve">egistered member of </w:t>
      </w:r>
      <w:r w:rsidR="009D2C84">
        <w:rPr>
          <w:rFonts w:ascii="Calibri" w:eastAsia="Times New Roman" w:hAnsi="Calibri" w:cs="Calibri"/>
          <w:lang w:val="en-NZ" w:eastAsia="en-GB"/>
        </w:rPr>
        <w:t xml:space="preserve">a </w:t>
      </w:r>
      <w:r w:rsidRPr="00ED11CC">
        <w:rPr>
          <w:rFonts w:ascii="Calibri" w:eastAsia="Times New Roman" w:hAnsi="Calibri" w:cs="Calibri"/>
          <w:lang w:val="en-NZ" w:eastAsia="en-GB"/>
        </w:rPr>
        <w:t>club affiliated to Bowls New Zealand</w:t>
      </w:r>
      <w:r w:rsidR="00FC04E1">
        <w:rPr>
          <w:rFonts w:ascii="Calibri" w:eastAsia="Times New Roman" w:hAnsi="Calibri" w:cs="Calibri"/>
          <w:lang w:val="en-NZ" w:eastAsia="en-GB"/>
        </w:rPr>
        <w:t>, or a registered member of a</w:t>
      </w:r>
      <w:r w:rsidR="009D2C84">
        <w:rPr>
          <w:rFonts w:ascii="Calibri" w:eastAsia="Times New Roman" w:hAnsi="Calibri" w:cs="Calibri"/>
          <w:lang w:val="en-NZ" w:eastAsia="en-GB"/>
        </w:rPr>
        <w:t xml:space="preserve"> </w:t>
      </w:r>
      <w:r w:rsidR="00FC04E1">
        <w:rPr>
          <w:rFonts w:ascii="Calibri" w:eastAsia="Times New Roman" w:hAnsi="Calibri" w:cs="Calibri"/>
          <w:lang w:val="en-NZ" w:eastAsia="en-GB"/>
        </w:rPr>
        <w:t xml:space="preserve">club </w:t>
      </w:r>
      <w:r w:rsidR="009D2C84">
        <w:rPr>
          <w:rFonts w:ascii="Calibri" w:eastAsia="Times New Roman" w:hAnsi="Calibri" w:cs="Calibri"/>
          <w:lang w:val="en-NZ" w:eastAsia="en-GB"/>
        </w:rPr>
        <w:t xml:space="preserve">affiliated </w:t>
      </w:r>
      <w:r w:rsidR="00FC04E1">
        <w:rPr>
          <w:rFonts w:ascii="Calibri" w:eastAsia="Times New Roman" w:hAnsi="Calibri" w:cs="Calibri"/>
          <w:lang w:val="en-NZ" w:eastAsia="en-GB"/>
        </w:rPr>
        <w:t>with a national Bowling authority that is a member of World Bowls;</w:t>
      </w:r>
      <w:r w:rsidRPr="00ED11CC">
        <w:rPr>
          <w:rFonts w:ascii="Calibri" w:eastAsia="Times New Roman" w:hAnsi="Calibri" w:cs="Calibri"/>
          <w:lang w:val="en-NZ" w:eastAsia="en-GB"/>
        </w:rPr>
        <w:t xml:space="preserve"> </w:t>
      </w:r>
    </w:p>
    <w:p w14:paraId="6EAF080E" w14:textId="3B86E4F0" w:rsidR="00FC04E1" w:rsidRPr="00FC04E1" w:rsidRDefault="00FC04E1" w:rsidP="007407E6">
      <w:pPr>
        <w:numPr>
          <w:ilvl w:val="1"/>
          <w:numId w:val="2"/>
        </w:numPr>
        <w:rPr>
          <w:rFonts w:ascii="Times New Roman" w:eastAsia="Times New Roman" w:hAnsi="Times New Roman" w:cs="Times New Roman"/>
          <w:lang w:val="en-NZ" w:eastAsia="en-GB"/>
        </w:rPr>
      </w:pPr>
      <w:r>
        <w:rPr>
          <w:rFonts w:ascii="Calibri" w:eastAsia="Times New Roman" w:hAnsi="Calibri" w:cs="Calibri"/>
          <w:lang w:val="en-NZ" w:eastAsia="en-GB"/>
        </w:rPr>
        <w:t>Players are able to play down an age group but younger players cannot play in a higher age group;</w:t>
      </w:r>
    </w:p>
    <w:p w14:paraId="6970593E" w14:textId="6D238B64" w:rsidR="00F51B1F" w:rsidRPr="00F51B1F" w:rsidRDefault="00FC04E1" w:rsidP="007407E6">
      <w:pPr>
        <w:numPr>
          <w:ilvl w:val="1"/>
          <w:numId w:val="2"/>
        </w:numPr>
        <w:rPr>
          <w:rFonts w:ascii="Times New Roman" w:eastAsia="Times New Roman" w:hAnsi="Times New Roman" w:cs="Times New Roman"/>
          <w:lang w:val="en-NZ" w:eastAsia="en-GB"/>
        </w:rPr>
      </w:pPr>
      <w:r>
        <w:rPr>
          <w:rFonts w:ascii="Calibri" w:eastAsia="Times New Roman" w:hAnsi="Calibri" w:cs="Calibri"/>
          <w:lang w:val="en-NZ" w:eastAsia="en-GB"/>
        </w:rPr>
        <w:t xml:space="preserve">Players </w:t>
      </w:r>
      <w:r w:rsidR="00F51B1F" w:rsidRPr="00F51B1F">
        <w:rPr>
          <w:rFonts w:ascii="Calibri" w:eastAsia="Times New Roman" w:hAnsi="Calibri" w:cs="Calibri"/>
          <w:lang w:val="en-NZ" w:eastAsia="en-GB"/>
        </w:rPr>
        <w:t xml:space="preserve">entering </w:t>
      </w:r>
      <w:r w:rsidR="00FB7883">
        <w:rPr>
          <w:rFonts w:ascii="Calibri" w:eastAsia="Times New Roman" w:hAnsi="Calibri" w:cs="Calibri"/>
          <w:lang w:val="en-NZ" w:eastAsia="en-GB"/>
        </w:rPr>
        <w:t>“</w:t>
      </w:r>
      <w:r w:rsidR="00F51B1F" w:rsidRPr="00F51B1F">
        <w:rPr>
          <w:rFonts w:ascii="Calibri" w:eastAsia="Times New Roman" w:hAnsi="Calibri" w:cs="Calibri"/>
          <w:lang w:val="en-NZ" w:eastAsia="en-GB"/>
        </w:rPr>
        <w:t xml:space="preserve">60 –74” events must be 60 years of age or older on </w:t>
      </w:r>
      <w:r w:rsidR="009D2C84">
        <w:rPr>
          <w:rFonts w:ascii="Calibri" w:eastAsia="Times New Roman" w:hAnsi="Calibri" w:cs="Calibri"/>
          <w:lang w:val="en-NZ" w:eastAsia="en-GB"/>
        </w:rPr>
        <w:t xml:space="preserve">the </w:t>
      </w:r>
      <w:r w:rsidR="00F51B1F" w:rsidRPr="00F51B1F">
        <w:rPr>
          <w:rFonts w:ascii="Calibri" w:eastAsia="Times New Roman" w:hAnsi="Calibri" w:cs="Calibri"/>
          <w:lang w:val="en-NZ" w:eastAsia="en-GB"/>
        </w:rPr>
        <w:t>Cut-off date</w:t>
      </w:r>
      <w:r w:rsidR="00F51B1F">
        <w:rPr>
          <w:rFonts w:ascii="Calibri" w:eastAsia="Times New Roman" w:hAnsi="Calibri" w:cs="Calibri"/>
          <w:lang w:val="en-NZ" w:eastAsia="en-GB"/>
        </w:rPr>
        <w:t>.</w:t>
      </w:r>
    </w:p>
    <w:p w14:paraId="111D2D00" w14:textId="4F96DDAC" w:rsidR="00F51B1F" w:rsidRPr="00F51B1F" w:rsidRDefault="00FC04E1" w:rsidP="007407E6">
      <w:pPr>
        <w:numPr>
          <w:ilvl w:val="1"/>
          <w:numId w:val="2"/>
        </w:numPr>
        <w:rPr>
          <w:rFonts w:ascii="Times New Roman" w:eastAsia="Times New Roman" w:hAnsi="Times New Roman" w:cs="Times New Roman"/>
          <w:lang w:val="en-NZ" w:eastAsia="en-GB"/>
        </w:rPr>
      </w:pPr>
      <w:r>
        <w:rPr>
          <w:rFonts w:ascii="Calibri" w:eastAsia="Times New Roman" w:hAnsi="Calibri" w:cs="Calibri"/>
          <w:lang w:val="en-NZ" w:eastAsia="en-GB"/>
        </w:rPr>
        <w:t xml:space="preserve">Players </w:t>
      </w:r>
      <w:r w:rsidR="00F51B1F" w:rsidRPr="00F51B1F">
        <w:rPr>
          <w:rFonts w:ascii="Calibri" w:eastAsia="Times New Roman" w:hAnsi="Calibri" w:cs="Calibri"/>
          <w:lang w:val="en-NZ" w:eastAsia="en-GB"/>
        </w:rPr>
        <w:t>entering</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“75</w:t>
      </w:r>
      <w:r>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and</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over”</w:t>
      </w:r>
      <w:r w:rsidR="00E555F5">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events</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must</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be</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75</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years</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of</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age</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or</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older</w:t>
      </w:r>
      <w:r w:rsidR="00FB7883">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on</w:t>
      </w:r>
      <w:r w:rsidR="00FB7883">
        <w:rPr>
          <w:rFonts w:ascii="Calibri" w:eastAsia="Times New Roman" w:hAnsi="Calibri" w:cs="Calibri"/>
          <w:lang w:val="en-NZ" w:eastAsia="en-GB"/>
        </w:rPr>
        <w:t xml:space="preserve"> </w:t>
      </w:r>
      <w:r w:rsidR="009D2C84">
        <w:rPr>
          <w:rFonts w:ascii="Calibri" w:eastAsia="Times New Roman" w:hAnsi="Calibri" w:cs="Calibri"/>
          <w:lang w:val="en-NZ" w:eastAsia="en-GB"/>
        </w:rPr>
        <w:t xml:space="preserve">the </w:t>
      </w:r>
      <w:r w:rsidR="00F51B1F" w:rsidRPr="00F51B1F">
        <w:rPr>
          <w:rFonts w:ascii="Calibri" w:eastAsia="Times New Roman" w:hAnsi="Calibri" w:cs="Calibri"/>
          <w:lang w:val="en-NZ" w:eastAsia="en-GB"/>
        </w:rPr>
        <w:t xml:space="preserve">Cut- off date; </w:t>
      </w:r>
    </w:p>
    <w:p w14:paraId="623DEA26" w14:textId="25F036A2" w:rsidR="00F51B1F" w:rsidRPr="00F51B1F" w:rsidRDefault="00F51B1F" w:rsidP="007407E6">
      <w:pPr>
        <w:numPr>
          <w:ilvl w:val="1"/>
          <w:numId w:val="2"/>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Discipline selection is determined on the age of the youngest member of the team on </w:t>
      </w:r>
      <w:r w:rsidR="009D2C84">
        <w:rPr>
          <w:rFonts w:ascii="Calibri" w:eastAsia="Times New Roman" w:hAnsi="Calibri" w:cs="Calibri"/>
          <w:lang w:val="en-NZ" w:eastAsia="en-GB"/>
        </w:rPr>
        <w:t xml:space="preserve">the </w:t>
      </w:r>
      <w:r w:rsidRPr="00F51B1F">
        <w:rPr>
          <w:rFonts w:ascii="Calibri" w:eastAsia="Times New Roman" w:hAnsi="Calibri" w:cs="Calibri"/>
          <w:lang w:val="en-NZ" w:eastAsia="en-GB"/>
        </w:rPr>
        <w:t xml:space="preserve">Cut-off date; </w:t>
      </w:r>
    </w:p>
    <w:p w14:paraId="7C4CA398" w14:textId="171FECE0" w:rsidR="00F51B1F" w:rsidRPr="00F51B1F" w:rsidRDefault="00F51B1F" w:rsidP="007407E6">
      <w:pPr>
        <w:numPr>
          <w:ilvl w:val="1"/>
          <w:numId w:val="2"/>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Players within teams do not have to be </w:t>
      </w:r>
      <w:r w:rsidR="000E7668">
        <w:rPr>
          <w:rFonts w:ascii="Calibri" w:eastAsia="Times New Roman" w:hAnsi="Calibri" w:cs="Calibri"/>
          <w:lang w:val="en-NZ" w:eastAsia="en-GB"/>
        </w:rPr>
        <w:t xml:space="preserve">members of </w:t>
      </w:r>
      <w:r w:rsidRPr="00F51B1F">
        <w:rPr>
          <w:rFonts w:ascii="Calibri" w:eastAsia="Times New Roman" w:hAnsi="Calibri" w:cs="Calibri"/>
          <w:lang w:val="en-NZ" w:eastAsia="en-GB"/>
        </w:rPr>
        <w:t xml:space="preserve">the same club; </w:t>
      </w:r>
    </w:p>
    <w:p w14:paraId="68B76151" w14:textId="64C3A957" w:rsidR="00ED11CC" w:rsidRPr="00ED11CC" w:rsidRDefault="00F51B1F" w:rsidP="007407E6">
      <w:pPr>
        <w:numPr>
          <w:ilvl w:val="1"/>
          <w:numId w:val="2"/>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All entries are to be made online </w:t>
      </w:r>
      <w:r w:rsidR="00ED11CC">
        <w:rPr>
          <w:rFonts w:ascii="Calibri" w:eastAsia="Times New Roman" w:hAnsi="Calibri" w:cs="Calibri"/>
          <w:lang w:val="en-NZ" w:eastAsia="en-GB"/>
        </w:rPr>
        <w:t xml:space="preserve">through BowlsHub </w:t>
      </w:r>
      <w:r w:rsidR="00FC04E1">
        <w:rPr>
          <w:rFonts w:ascii="Calibri" w:eastAsia="Times New Roman" w:hAnsi="Calibri" w:cs="Calibri"/>
          <w:lang w:val="en-NZ" w:eastAsia="en-GB"/>
        </w:rPr>
        <w:t xml:space="preserve">via the Bowls North Harbour website </w:t>
      </w:r>
      <w:r w:rsidR="00ED11CC">
        <w:rPr>
          <w:rFonts w:ascii="Calibri" w:eastAsia="Times New Roman" w:hAnsi="Calibri" w:cs="Calibri"/>
          <w:lang w:val="en-NZ" w:eastAsia="en-GB"/>
        </w:rPr>
        <w:t>and all players will need to have a BowlsHub registration number;</w:t>
      </w:r>
    </w:p>
    <w:p w14:paraId="53AE931A" w14:textId="1E0F335B" w:rsidR="00F51B1F" w:rsidRPr="00ED11CC" w:rsidRDefault="00ED11CC" w:rsidP="00C44174">
      <w:pPr>
        <w:numPr>
          <w:ilvl w:val="1"/>
          <w:numId w:val="2"/>
        </w:numPr>
        <w:rPr>
          <w:rFonts w:ascii="Times New Roman" w:eastAsia="Times New Roman" w:hAnsi="Times New Roman" w:cs="Times New Roman"/>
          <w:lang w:val="en-NZ" w:eastAsia="en-GB"/>
        </w:rPr>
      </w:pPr>
      <w:r w:rsidRPr="00ED11CC">
        <w:rPr>
          <w:rFonts w:ascii="Calibri" w:eastAsia="Times New Roman" w:hAnsi="Calibri" w:cs="Calibri"/>
          <w:lang w:val="en-NZ" w:eastAsia="en-GB"/>
        </w:rPr>
        <w:t>Full payment of the entry fee is to be made at the time of entry</w:t>
      </w:r>
      <w:r w:rsidR="009D2C84">
        <w:rPr>
          <w:rFonts w:ascii="Calibri" w:eastAsia="Times New Roman" w:hAnsi="Calibri" w:cs="Calibri"/>
          <w:lang w:val="en-NZ" w:eastAsia="en-GB"/>
        </w:rPr>
        <w:t xml:space="preserve"> by credit or debit card</w:t>
      </w:r>
      <w:r w:rsidRPr="00ED11CC">
        <w:rPr>
          <w:rFonts w:ascii="Calibri" w:eastAsia="Times New Roman" w:hAnsi="Calibri" w:cs="Calibri"/>
          <w:lang w:val="en-NZ" w:eastAsia="en-GB"/>
        </w:rPr>
        <w:t>.</w:t>
      </w:r>
      <w:r w:rsidR="00F51B1F" w:rsidRPr="00ED11CC">
        <w:rPr>
          <w:rFonts w:ascii="Calibri" w:eastAsia="Times New Roman" w:hAnsi="Calibri" w:cs="Calibri"/>
          <w:lang w:val="en-NZ" w:eastAsia="en-GB"/>
        </w:rPr>
        <w:t xml:space="preserve"> </w:t>
      </w:r>
    </w:p>
    <w:p w14:paraId="0906B08C" w14:textId="77777777" w:rsidR="007407E6" w:rsidRPr="00F51B1F" w:rsidRDefault="007407E6" w:rsidP="007407E6">
      <w:pPr>
        <w:ind w:left="720"/>
        <w:rPr>
          <w:rFonts w:ascii="Times New Roman" w:eastAsia="Times New Roman" w:hAnsi="Times New Roman" w:cs="Times New Roman"/>
          <w:lang w:val="en-NZ" w:eastAsia="en-GB"/>
        </w:rPr>
      </w:pPr>
    </w:p>
    <w:p w14:paraId="0AF9FA0B" w14:textId="650EBF31" w:rsidR="00F51B1F" w:rsidRPr="00F51B1F" w:rsidRDefault="00FC04E1" w:rsidP="007407E6">
      <w:pPr>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4</w:t>
      </w:r>
      <w:r w:rsidR="007407E6">
        <w:rPr>
          <w:rFonts w:ascii="Calibri" w:eastAsia="Times New Roman" w:hAnsi="Calibri" w:cs="Calibri"/>
          <w:color w:val="590099"/>
          <w:sz w:val="28"/>
          <w:szCs w:val="28"/>
          <w:lang w:val="en-NZ" w:eastAsia="en-GB"/>
        </w:rPr>
        <w:t xml:space="preserve"> </w:t>
      </w:r>
      <w:r w:rsidR="00F51B1F" w:rsidRPr="00F51B1F">
        <w:rPr>
          <w:rFonts w:ascii="Calibri" w:eastAsia="Times New Roman" w:hAnsi="Calibri" w:cs="Calibri"/>
          <w:color w:val="590099"/>
          <w:sz w:val="28"/>
          <w:szCs w:val="28"/>
          <w:lang w:val="en-NZ" w:eastAsia="en-GB"/>
        </w:rPr>
        <w:t xml:space="preserve">EVENT STRUCTURE </w:t>
      </w:r>
    </w:p>
    <w:p w14:paraId="32FA29F9" w14:textId="445F2EDA" w:rsidR="00F51B1F" w:rsidRPr="009D2C84" w:rsidRDefault="00F51B1F" w:rsidP="009D2C84">
      <w:pPr>
        <w:pStyle w:val="ListParagraph"/>
        <w:numPr>
          <w:ilvl w:val="0"/>
          <w:numId w:val="23"/>
        </w:numPr>
        <w:rPr>
          <w:rFonts w:ascii="Calibri" w:eastAsia="Times New Roman" w:hAnsi="Calibri" w:cs="Calibri"/>
          <w:lang w:val="en-NZ" w:eastAsia="en-GB"/>
        </w:rPr>
      </w:pPr>
      <w:r w:rsidRPr="009D2C84">
        <w:rPr>
          <w:rFonts w:ascii="Calibri" w:eastAsia="Times New Roman" w:hAnsi="Calibri" w:cs="Calibri"/>
          <w:lang w:val="en-NZ" w:eastAsia="en-GB"/>
        </w:rPr>
        <w:t xml:space="preserve">Events will be held for the following classifications and disciplines </w:t>
      </w:r>
    </w:p>
    <w:p w14:paraId="55356140" w14:textId="77777777" w:rsidR="007407E6" w:rsidRPr="00F51B1F" w:rsidRDefault="007407E6" w:rsidP="007407E6">
      <w:pPr>
        <w:rPr>
          <w:rFonts w:ascii="Times New Roman" w:eastAsia="Times New Roman" w:hAnsi="Times New Roman" w:cs="Times New Roman"/>
          <w:lang w:val="en-NZ" w:eastAsia="en-GB"/>
        </w:rPr>
      </w:pPr>
    </w:p>
    <w:tbl>
      <w:tblPr>
        <w:tblW w:w="0" w:type="auto"/>
        <w:tblInd w:w="1838"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2558"/>
        <w:gridCol w:w="50"/>
      </w:tblGrid>
      <w:tr w:rsidR="00F51B1F" w:rsidRPr="00F51B1F" w14:paraId="7C2692DE" w14:textId="77777777" w:rsidTr="00002117">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91537" w14:textId="77777777" w:rsidR="00F51B1F" w:rsidRPr="00FC04E1" w:rsidRDefault="00F51B1F" w:rsidP="007407E6">
            <w:pPr>
              <w:rPr>
                <w:rFonts w:ascii="Times New Roman" w:eastAsia="Times New Roman" w:hAnsi="Times New Roman" w:cs="Times New Roman"/>
                <w:u w:val="single"/>
                <w:lang w:val="en-NZ" w:eastAsia="en-GB"/>
              </w:rPr>
            </w:pPr>
            <w:r w:rsidRPr="00FC04E1">
              <w:rPr>
                <w:rFonts w:ascii="Calibri" w:eastAsia="Times New Roman" w:hAnsi="Calibri" w:cs="Calibri"/>
                <w:u w:val="single"/>
                <w:lang w:val="en-NZ" w:eastAsia="en-GB"/>
              </w:rPr>
              <w:t xml:space="preserve">60 – 74 Years </w:t>
            </w:r>
          </w:p>
          <w:p w14:paraId="03B6394F" w14:textId="0AFAC2FC" w:rsidR="0085427A" w:rsidRPr="000E7668" w:rsidRDefault="00F51B1F" w:rsidP="007407E6">
            <w:pPr>
              <w:rPr>
                <w:rFonts w:ascii="SymbolMT" w:eastAsia="Times New Roman" w:hAnsi="SymbolMT" w:cs="Times New Roman"/>
                <w:lang w:val="en-NZ" w:eastAsia="en-GB"/>
              </w:rPr>
            </w:pPr>
            <w:r w:rsidRPr="00F51B1F">
              <w:rPr>
                <w:rFonts w:ascii="SymbolMT" w:eastAsia="Times New Roman" w:hAnsi="SymbolMT" w:cs="Times New Roman"/>
                <w:lang w:val="en-NZ" w:eastAsia="en-GB"/>
              </w:rPr>
              <w:t xml:space="preserve">• </w:t>
            </w:r>
            <w:r w:rsidRPr="00F51B1F">
              <w:rPr>
                <w:rFonts w:ascii="Calibri" w:eastAsia="Times New Roman" w:hAnsi="Calibri" w:cs="Calibri"/>
                <w:lang w:val="en-NZ" w:eastAsia="en-GB"/>
              </w:rPr>
              <w:t>Men’s Pairs</w:t>
            </w:r>
            <w:r w:rsidRPr="00F51B1F">
              <w:rPr>
                <w:rFonts w:ascii="Calibri" w:eastAsia="Times New Roman" w:hAnsi="Calibri" w:cs="Calibri"/>
                <w:lang w:val="en-NZ" w:eastAsia="en-GB"/>
              </w:rPr>
              <w:br/>
            </w: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Men’s Fours</w:t>
            </w:r>
            <w:r w:rsidRPr="00F51B1F">
              <w:rPr>
                <w:rFonts w:ascii="Calibri" w:eastAsia="Times New Roman" w:hAnsi="Calibri" w:cs="Calibri"/>
                <w:lang w:val="en-NZ" w:eastAsia="en-GB"/>
              </w:rPr>
              <w:t xml:space="preserve"> </w:t>
            </w:r>
          </w:p>
          <w:p w14:paraId="3D1FBE11" w14:textId="76764880" w:rsidR="00F51B1F" w:rsidRPr="00F51B1F" w:rsidRDefault="00F51B1F" w:rsidP="007407E6">
            <w:pPr>
              <w:rPr>
                <w:rFonts w:ascii="Times New Roman" w:eastAsia="Times New Roman" w:hAnsi="Times New Roman" w:cs="Times New Roman"/>
                <w:lang w:val="en-NZ" w:eastAsia="en-GB"/>
              </w:rPr>
            </w:pP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 xml:space="preserve">Women’s </w:t>
            </w:r>
            <w:r w:rsidRPr="00F51B1F">
              <w:rPr>
                <w:rFonts w:ascii="Calibri" w:eastAsia="Times New Roman" w:hAnsi="Calibri" w:cs="Calibri"/>
                <w:lang w:val="en-NZ" w:eastAsia="en-GB"/>
              </w:rPr>
              <w:t>Pairs</w:t>
            </w:r>
            <w:r w:rsidRPr="00F51B1F">
              <w:rPr>
                <w:rFonts w:ascii="Calibri" w:eastAsia="Times New Roman" w:hAnsi="Calibri" w:cs="Calibri"/>
                <w:lang w:val="en-NZ" w:eastAsia="en-GB"/>
              </w:rPr>
              <w:br/>
            </w: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Wom</w:t>
            </w:r>
            <w:r w:rsidRPr="00F51B1F">
              <w:rPr>
                <w:rFonts w:ascii="Calibri" w:eastAsia="Times New Roman" w:hAnsi="Calibri" w:cs="Calibri"/>
                <w:lang w:val="en-NZ" w:eastAsia="en-GB"/>
              </w:rPr>
              <w:t>en’s Fours</w:t>
            </w:r>
            <w:r w:rsidRPr="00F51B1F">
              <w:rPr>
                <w:rFonts w:ascii="Calibri" w:eastAsia="Times New Roman" w:hAnsi="Calibri" w:cs="Calibri"/>
                <w:lang w:val="en-NZ" w:eastAsia="en-GB"/>
              </w:rPr>
              <w:br/>
            </w: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Mixed Pairs</w:t>
            </w:r>
            <w:r w:rsidRPr="00F51B1F">
              <w:rPr>
                <w:rFonts w:ascii="Calibri" w:eastAsia="Times New Roman" w:hAnsi="Calibri" w:cs="Calibri"/>
                <w:lang w:val="en-NZ" w:eastAsia="en-GB"/>
              </w:rPr>
              <w:t xml:space="preserve"> </w:t>
            </w:r>
          </w:p>
        </w:tc>
        <w:tc>
          <w:tcPr>
            <w:tcW w:w="25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B58E9" w14:textId="77777777" w:rsidR="00F51B1F" w:rsidRPr="00FC04E1" w:rsidRDefault="00F51B1F" w:rsidP="007407E6">
            <w:pPr>
              <w:rPr>
                <w:rFonts w:ascii="Times New Roman" w:eastAsia="Times New Roman" w:hAnsi="Times New Roman" w:cs="Times New Roman"/>
                <w:u w:val="single"/>
                <w:lang w:val="en-NZ" w:eastAsia="en-GB"/>
              </w:rPr>
            </w:pPr>
            <w:r w:rsidRPr="00FC04E1">
              <w:rPr>
                <w:rFonts w:ascii="Calibri" w:eastAsia="Times New Roman" w:hAnsi="Calibri" w:cs="Calibri"/>
                <w:u w:val="single"/>
                <w:lang w:val="en-NZ" w:eastAsia="en-GB"/>
              </w:rPr>
              <w:t xml:space="preserve">75 Years and over </w:t>
            </w:r>
          </w:p>
          <w:p w14:paraId="19D4192B" w14:textId="038386A2" w:rsidR="0085427A" w:rsidRDefault="00F51B1F" w:rsidP="007407E6">
            <w:pPr>
              <w:rPr>
                <w:rFonts w:ascii="Calibri" w:eastAsia="Times New Roman" w:hAnsi="Calibri" w:cs="Calibri"/>
                <w:lang w:val="en-NZ" w:eastAsia="en-GB"/>
              </w:rPr>
            </w:pPr>
            <w:r w:rsidRPr="00F51B1F">
              <w:rPr>
                <w:rFonts w:ascii="SymbolMT" w:eastAsia="Times New Roman" w:hAnsi="SymbolMT" w:cs="Times New Roman"/>
                <w:lang w:val="en-NZ" w:eastAsia="en-GB"/>
              </w:rPr>
              <w:t xml:space="preserve">• </w:t>
            </w:r>
            <w:r w:rsidRPr="00F51B1F">
              <w:rPr>
                <w:rFonts w:ascii="Calibri" w:eastAsia="Times New Roman" w:hAnsi="Calibri" w:cs="Calibri"/>
                <w:lang w:val="en-NZ" w:eastAsia="en-GB"/>
              </w:rPr>
              <w:t>Men’s Pairs</w:t>
            </w:r>
            <w:r w:rsidRPr="00F51B1F">
              <w:rPr>
                <w:rFonts w:ascii="Calibri" w:eastAsia="Times New Roman" w:hAnsi="Calibri" w:cs="Calibri"/>
                <w:lang w:val="en-NZ" w:eastAsia="en-GB"/>
              </w:rPr>
              <w:br/>
            </w: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Men’s Fours</w:t>
            </w:r>
            <w:r w:rsidRPr="00F51B1F">
              <w:rPr>
                <w:rFonts w:ascii="Calibri" w:eastAsia="Times New Roman" w:hAnsi="Calibri" w:cs="Calibri"/>
                <w:lang w:val="en-NZ" w:eastAsia="en-GB"/>
              </w:rPr>
              <w:t xml:space="preserve"> </w:t>
            </w:r>
          </w:p>
          <w:p w14:paraId="651EA81A" w14:textId="1C78676E" w:rsidR="00F51B1F" w:rsidRPr="00A43B6D" w:rsidRDefault="00F51B1F" w:rsidP="007407E6">
            <w:pPr>
              <w:rPr>
                <w:rFonts w:ascii="Calibri" w:eastAsia="Times New Roman" w:hAnsi="Calibri" w:cs="Calibri"/>
                <w:lang w:val="en-NZ" w:eastAsia="en-GB"/>
              </w:rPr>
            </w:pP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 xml:space="preserve">Women’s </w:t>
            </w:r>
            <w:r w:rsidRPr="00F51B1F">
              <w:rPr>
                <w:rFonts w:ascii="Calibri" w:eastAsia="Times New Roman" w:hAnsi="Calibri" w:cs="Calibri"/>
                <w:lang w:val="en-NZ" w:eastAsia="en-GB"/>
              </w:rPr>
              <w:t>Pairs</w:t>
            </w:r>
            <w:r w:rsidRPr="00F51B1F">
              <w:rPr>
                <w:rFonts w:ascii="Calibri" w:eastAsia="Times New Roman" w:hAnsi="Calibri" w:cs="Calibri"/>
                <w:lang w:val="en-NZ" w:eastAsia="en-GB"/>
              </w:rPr>
              <w:br/>
            </w: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Wom</w:t>
            </w:r>
            <w:r w:rsidRPr="00F51B1F">
              <w:rPr>
                <w:rFonts w:ascii="Calibri" w:eastAsia="Times New Roman" w:hAnsi="Calibri" w:cs="Calibri"/>
                <w:lang w:val="en-NZ" w:eastAsia="en-GB"/>
              </w:rPr>
              <w:t>en’s Fours</w:t>
            </w:r>
            <w:r w:rsidRPr="00F51B1F">
              <w:rPr>
                <w:rFonts w:ascii="Calibri" w:eastAsia="Times New Roman" w:hAnsi="Calibri" w:cs="Calibri"/>
                <w:lang w:val="en-NZ" w:eastAsia="en-GB"/>
              </w:rPr>
              <w:br/>
            </w:r>
            <w:r w:rsidRPr="00F51B1F">
              <w:rPr>
                <w:rFonts w:ascii="SymbolMT" w:eastAsia="Times New Roman" w:hAnsi="SymbolMT" w:cs="Times New Roman"/>
                <w:lang w:val="en-NZ" w:eastAsia="en-GB"/>
              </w:rPr>
              <w:t xml:space="preserve">• </w:t>
            </w:r>
            <w:r w:rsidR="000E7668">
              <w:rPr>
                <w:rFonts w:ascii="SymbolMT" w:eastAsia="Times New Roman" w:hAnsi="SymbolMT" w:cs="Times New Roman"/>
                <w:lang w:val="en-NZ" w:eastAsia="en-GB"/>
              </w:rPr>
              <w:t>Mixed Pairs</w:t>
            </w:r>
            <w:r w:rsidRPr="00F51B1F">
              <w:rPr>
                <w:rFonts w:ascii="Calibri" w:eastAsia="Times New Roman" w:hAnsi="Calibri" w:cs="Calibri"/>
                <w:lang w:val="en-NZ" w:eastAsia="en-GB"/>
              </w:rPr>
              <w:t xml:space="preserve"> </w:t>
            </w:r>
          </w:p>
        </w:tc>
        <w:tc>
          <w:tcPr>
            <w:tcW w:w="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193F9" w14:textId="3EF3F236" w:rsidR="00F51B1F" w:rsidRPr="00F51B1F" w:rsidRDefault="00F51B1F" w:rsidP="007407E6">
            <w:p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 </w:t>
            </w:r>
          </w:p>
        </w:tc>
      </w:tr>
    </w:tbl>
    <w:p w14:paraId="6EDD3F90" w14:textId="6C23AF53" w:rsidR="00F51B1F" w:rsidRPr="00F51B1F" w:rsidRDefault="00F51B1F" w:rsidP="007407E6">
      <w:pPr>
        <w:rPr>
          <w:rFonts w:ascii="Times New Roman" w:eastAsia="Times New Roman" w:hAnsi="Times New Roman" w:cs="Times New Roman"/>
          <w:lang w:val="en-NZ" w:eastAsia="en-GB"/>
        </w:rPr>
      </w:pPr>
    </w:p>
    <w:p w14:paraId="48B7590A" w14:textId="5224A5D3" w:rsidR="009D2C84" w:rsidRDefault="009D2C84" w:rsidP="009D2C84">
      <w:pPr>
        <w:pStyle w:val="ListParagraph"/>
        <w:numPr>
          <w:ilvl w:val="0"/>
          <w:numId w:val="23"/>
        </w:numPr>
        <w:rPr>
          <w:rFonts w:ascii="Calibri" w:eastAsia="Times New Roman" w:hAnsi="Calibri" w:cs="Calibri"/>
          <w:lang w:val="en-NZ" w:eastAsia="en-GB"/>
        </w:rPr>
      </w:pPr>
      <w:r>
        <w:rPr>
          <w:rFonts w:ascii="Calibri" w:eastAsia="Times New Roman" w:hAnsi="Calibri" w:cs="Calibri"/>
          <w:lang w:val="en-NZ" w:eastAsia="en-GB"/>
        </w:rPr>
        <w:lastRenderedPageBreak/>
        <w:t>It is expected that the schedule of play will be as follows:</w:t>
      </w:r>
    </w:p>
    <w:p w14:paraId="6761481A" w14:textId="77777777" w:rsidR="009D2C84" w:rsidRDefault="009D2C84" w:rsidP="009D2C84">
      <w:pPr>
        <w:pStyle w:val="ListParagraph"/>
        <w:ind w:left="1080"/>
        <w:rPr>
          <w:rFonts w:ascii="Calibri" w:eastAsia="Times New Roman" w:hAnsi="Calibri" w:cs="Calibri"/>
          <w:lang w:val="en-NZ" w:eastAsia="en-GB"/>
        </w:rPr>
      </w:pPr>
    </w:p>
    <w:tbl>
      <w:tblPr>
        <w:tblStyle w:val="TableGrid"/>
        <w:tblW w:w="0" w:type="auto"/>
        <w:tblInd w:w="1080" w:type="dxa"/>
        <w:tblLook w:val="04A0" w:firstRow="1" w:lastRow="0" w:firstColumn="1" w:lastColumn="0" w:noHBand="0" w:noVBand="1"/>
      </w:tblPr>
      <w:tblGrid>
        <w:gridCol w:w="2702"/>
        <w:gridCol w:w="2601"/>
        <w:gridCol w:w="2633"/>
      </w:tblGrid>
      <w:tr w:rsidR="009D2C84" w14:paraId="0EA46822" w14:textId="77777777" w:rsidTr="009D2C84">
        <w:tc>
          <w:tcPr>
            <w:tcW w:w="2702" w:type="dxa"/>
          </w:tcPr>
          <w:p w14:paraId="604F7052" w14:textId="3728DF38" w:rsidR="009D2C84" w:rsidRPr="000E7668" w:rsidRDefault="009D2C84" w:rsidP="009D2C84">
            <w:pPr>
              <w:pStyle w:val="ListParagraph"/>
              <w:ind w:left="0"/>
              <w:jc w:val="center"/>
              <w:rPr>
                <w:rFonts w:ascii="Calibri" w:eastAsia="Times New Roman" w:hAnsi="Calibri" w:cs="Calibri"/>
                <w:b/>
                <w:bCs/>
                <w:lang w:val="en-NZ" w:eastAsia="en-GB"/>
              </w:rPr>
            </w:pPr>
            <w:r w:rsidRPr="000E7668">
              <w:rPr>
                <w:rFonts w:ascii="Calibri" w:eastAsia="Times New Roman" w:hAnsi="Calibri" w:cs="Calibri"/>
                <w:b/>
                <w:bCs/>
                <w:lang w:val="en-NZ" w:eastAsia="en-GB"/>
              </w:rPr>
              <w:t>Date</w:t>
            </w:r>
          </w:p>
        </w:tc>
        <w:tc>
          <w:tcPr>
            <w:tcW w:w="2601" w:type="dxa"/>
          </w:tcPr>
          <w:p w14:paraId="6294F292" w14:textId="48F0EADC" w:rsidR="009D2C84" w:rsidRPr="000E7668" w:rsidRDefault="009D2C84" w:rsidP="009D2C84">
            <w:pPr>
              <w:pStyle w:val="ListParagraph"/>
              <w:ind w:left="0"/>
              <w:jc w:val="center"/>
              <w:rPr>
                <w:rFonts w:ascii="Calibri" w:eastAsia="Times New Roman" w:hAnsi="Calibri" w:cs="Calibri"/>
                <w:b/>
                <w:bCs/>
                <w:lang w:val="en-NZ" w:eastAsia="en-GB"/>
              </w:rPr>
            </w:pPr>
            <w:r w:rsidRPr="000E7668">
              <w:rPr>
                <w:rFonts w:ascii="Calibri" w:eastAsia="Times New Roman" w:hAnsi="Calibri" w:cs="Calibri"/>
                <w:b/>
                <w:bCs/>
                <w:lang w:val="en-NZ" w:eastAsia="en-GB"/>
              </w:rPr>
              <w:t>Men</w:t>
            </w:r>
          </w:p>
        </w:tc>
        <w:tc>
          <w:tcPr>
            <w:tcW w:w="2633" w:type="dxa"/>
          </w:tcPr>
          <w:p w14:paraId="072AC3C1" w14:textId="45454BEB" w:rsidR="009D2C84" w:rsidRPr="000E7668" w:rsidRDefault="009D2C84" w:rsidP="009D2C84">
            <w:pPr>
              <w:pStyle w:val="ListParagraph"/>
              <w:ind w:left="0"/>
              <w:jc w:val="center"/>
              <w:rPr>
                <w:rFonts w:ascii="Calibri" w:eastAsia="Times New Roman" w:hAnsi="Calibri" w:cs="Calibri"/>
                <w:b/>
                <w:bCs/>
                <w:lang w:val="en-NZ" w:eastAsia="en-GB"/>
              </w:rPr>
            </w:pPr>
            <w:r w:rsidRPr="000E7668">
              <w:rPr>
                <w:rFonts w:ascii="Calibri" w:eastAsia="Times New Roman" w:hAnsi="Calibri" w:cs="Calibri"/>
                <w:b/>
                <w:bCs/>
                <w:lang w:val="en-NZ" w:eastAsia="en-GB"/>
              </w:rPr>
              <w:t>Women</w:t>
            </w:r>
          </w:p>
        </w:tc>
      </w:tr>
      <w:tr w:rsidR="009D2C84" w14:paraId="076D82C3" w14:textId="77777777" w:rsidTr="009D2C84">
        <w:tc>
          <w:tcPr>
            <w:tcW w:w="2702" w:type="dxa"/>
          </w:tcPr>
          <w:p w14:paraId="543B897C" w14:textId="444FE15C"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Monday 29 September</w:t>
            </w:r>
          </w:p>
        </w:tc>
        <w:tc>
          <w:tcPr>
            <w:tcW w:w="2601" w:type="dxa"/>
          </w:tcPr>
          <w:p w14:paraId="0B164F8A" w14:textId="7AEBBF46"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60-74 Fours</w:t>
            </w:r>
          </w:p>
        </w:tc>
        <w:tc>
          <w:tcPr>
            <w:tcW w:w="2633" w:type="dxa"/>
          </w:tcPr>
          <w:p w14:paraId="71F60D6A" w14:textId="3E39DDD3"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60-74 Pairs</w:t>
            </w:r>
          </w:p>
        </w:tc>
      </w:tr>
      <w:tr w:rsidR="009D2C84" w14:paraId="139722D1" w14:textId="77777777" w:rsidTr="009D2C84">
        <w:tc>
          <w:tcPr>
            <w:tcW w:w="2702" w:type="dxa"/>
          </w:tcPr>
          <w:p w14:paraId="0F3E3202"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60112EEC" w14:textId="5CEE23A4"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75+ Fours</w:t>
            </w:r>
          </w:p>
        </w:tc>
        <w:tc>
          <w:tcPr>
            <w:tcW w:w="2633" w:type="dxa"/>
          </w:tcPr>
          <w:p w14:paraId="0E41F66B" w14:textId="6446B802"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75+ Pairs</w:t>
            </w:r>
          </w:p>
        </w:tc>
      </w:tr>
      <w:tr w:rsidR="009D2C84" w14:paraId="26E9B10E" w14:textId="77777777" w:rsidTr="009D2C84">
        <w:tc>
          <w:tcPr>
            <w:tcW w:w="2702" w:type="dxa"/>
          </w:tcPr>
          <w:p w14:paraId="281F6B64"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5867AF66" w14:textId="77777777" w:rsidR="009D2C84" w:rsidRDefault="009D2C84" w:rsidP="009D2C84">
            <w:pPr>
              <w:pStyle w:val="ListParagraph"/>
              <w:ind w:left="0"/>
              <w:rPr>
                <w:rFonts w:ascii="Calibri" w:eastAsia="Times New Roman" w:hAnsi="Calibri" w:cs="Calibri"/>
                <w:lang w:val="en-NZ" w:eastAsia="en-GB"/>
              </w:rPr>
            </w:pPr>
          </w:p>
        </w:tc>
        <w:tc>
          <w:tcPr>
            <w:tcW w:w="2633" w:type="dxa"/>
          </w:tcPr>
          <w:p w14:paraId="1CC0AE41" w14:textId="77777777" w:rsidR="009D2C84" w:rsidRDefault="009D2C84" w:rsidP="009D2C84">
            <w:pPr>
              <w:pStyle w:val="ListParagraph"/>
              <w:ind w:left="0"/>
              <w:rPr>
                <w:rFonts w:ascii="Calibri" w:eastAsia="Times New Roman" w:hAnsi="Calibri" w:cs="Calibri"/>
                <w:lang w:val="en-NZ" w:eastAsia="en-GB"/>
              </w:rPr>
            </w:pPr>
          </w:p>
        </w:tc>
      </w:tr>
      <w:tr w:rsidR="009D2C84" w14:paraId="6F459D4A" w14:textId="77777777" w:rsidTr="009D2C84">
        <w:tc>
          <w:tcPr>
            <w:tcW w:w="2702" w:type="dxa"/>
          </w:tcPr>
          <w:p w14:paraId="6E3A3DD3" w14:textId="7E151A20"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Tuesday 30 September</w:t>
            </w:r>
          </w:p>
        </w:tc>
        <w:tc>
          <w:tcPr>
            <w:tcW w:w="2601" w:type="dxa"/>
          </w:tcPr>
          <w:p w14:paraId="4B62BC64" w14:textId="5412C205"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60-74 Pairs</w:t>
            </w:r>
          </w:p>
        </w:tc>
        <w:tc>
          <w:tcPr>
            <w:tcW w:w="2633" w:type="dxa"/>
          </w:tcPr>
          <w:p w14:paraId="25E2222B" w14:textId="3F980FD4"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60-74 Fours</w:t>
            </w:r>
          </w:p>
        </w:tc>
      </w:tr>
      <w:tr w:rsidR="009D2C84" w14:paraId="134D94B5" w14:textId="77777777" w:rsidTr="009D2C84">
        <w:tc>
          <w:tcPr>
            <w:tcW w:w="2702" w:type="dxa"/>
          </w:tcPr>
          <w:p w14:paraId="5CB01FA2"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6BBA7E83" w14:textId="6AEFC415"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75+ Pairs</w:t>
            </w:r>
          </w:p>
        </w:tc>
        <w:tc>
          <w:tcPr>
            <w:tcW w:w="2633" w:type="dxa"/>
          </w:tcPr>
          <w:p w14:paraId="6C9460AC" w14:textId="3D22E7F9"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75+ Fours</w:t>
            </w:r>
          </w:p>
        </w:tc>
      </w:tr>
      <w:tr w:rsidR="009D2C84" w14:paraId="1B4C9C08" w14:textId="77777777" w:rsidTr="009D2C84">
        <w:tc>
          <w:tcPr>
            <w:tcW w:w="2702" w:type="dxa"/>
          </w:tcPr>
          <w:p w14:paraId="224E9EBA"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3D2BF72C" w14:textId="77777777" w:rsidR="009D2C84" w:rsidRDefault="009D2C84" w:rsidP="009D2C84">
            <w:pPr>
              <w:pStyle w:val="ListParagraph"/>
              <w:ind w:left="0"/>
              <w:rPr>
                <w:rFonts w:ascii="Calibri" w:eastAsia="Times New Roman" w:hAnsi="Calibri" w:cs="Calibri"/>
                <w:lang w:val="en-NZ" w:eastAsia="en-GB"/>
              </w:rPr>
            </w:pPr>
          </w:p>
        </w:tc>
        <w:tc>
          <w:tcPr>
            <w:tcW w:w="2633" w:type="dxa"/>
          </w:tcPr>
          <w:p w14:paraId="5AB63643" w14:textId="77777777" w:rsidR="009D2C84" w:rsidRDefault="009D2C84" w:rsidP="009D2C84">
            <w:pPr>
              <w:pStyle w:val="ListParagraph"/>
              <w:ind w:left="0"/>
              <w:rPr>
                <w:rFonts w:ascii="Calibri" w:eastAsia="Times New Roman" w:hAnsi="Calibri" w:cs="Calibri"/>
                <w:lang w:val="en-NZ" w:eastAsia="en-GB"/>
              </w:rPr>
            </w:pPr>
          </w:p>
        </w:tc>
      </w:tr>
      <w:tr w:rsidR="009D2C84" w14:paraId="4DAD568E" w14:textId="77777777" w:rsidTr="009D2C84">
        <w:tc>
          <w:tcPr>
            <w:tcW w:w="2702" w:type="dxa"/>
          </w:tcPr>
          <w:p w14:paraId="650AA3C3" w14:textId="6B839F63"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Wednesday 1 October</w:t>
            </w:r>
          </w:p>
        </w:tc>
        <w:tc>
          <w:tcPr>
            <w:tcW w:w="2601" w:type="dxa"/>
          </w:tcPr>
          <w:p w14:paraId="64396D45" w14:textId="5301C161" w:rsidR="009D2C84" w:rsidRDefault="009D2C84" w:rsidP="000E7668">
            <w:pPr>
              <w:pStyle w:val="ListParagraph"/>
              <w:ind w:left="0"/>
              <w:jc w:val="center"/>
              <w:rPr>
                <w:rFonts w:ascii="Calibri" w:eastAsia="Times New Roman" w:hAnsi="Calibri" w:cs="Calibri"/>
                <w:lang w:val="en-NZ" w:eastAsia="en-GB"/>
              </w:rPr>
            </w:pPr>
            <w:r>
              <w:rPr>
                <w:rFonts w:ascii="Calibri" w:eastAsia="Times New Roman" w:hAnsi="Calibri" w:cs="Calibri"/>
                <w:lang w:val="en-NZ" w:eastAsia="en-GB"/>
              </w:rPr>
              <w:t>60-74 Mixed Pairs</w:t>
            </w:r>
          </w:p>
        </w:tc>
        <w:tc>
          <w:tcPr>
            <w:tcW w:w="2633" w:type="dxa"/>
          </w:tcPr>
          <w:p w14:paraId="0A21CC75" w14:textId="77777777" w:rsidR="009D2C84" w:rsidRDefault="009D2C84" w:rsidP="000E7668">
            <w:pPr>
              <w:pStyle w:val="ListParagraph"/>
              <w:ind w:left="0"/>
              <w:jc w:val="center"/>
              <w:rPr>
                <w:rFonts w:ascii="Calibri" w:eastAsia="Times New Roman" w:hAnsi="Calibri" w:cs="Calibri"/>
                <w:lang w:val="en-NZ" w:eastAsia="en-GB"/>
              </w:rPr>
            </w:pPr>
          </w:p>
        </w:tc>
      </w:tr>
      <w:tr w:rsidR="009D2C84" w14:paraId="502F239B" w14:textId="77777777" w:rsidTr="009D2C84">
        <w:tc>
          <w:tcPr>
            <w:tcW w:w="2702" w:type="dxa"/>
          </w:tcPr>
          <w:p w14:paraId="0DDE6C51"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28EE1407" w14:textId="4DA3D7F2" w:rsidR="009D2C84" w:rsidRDefault="009D2C84" w:rsidP="000E7668">
            <w:pPr>
              <w:pStyle w:val="ListParagraph"/>
              <w:ind w:left="0"/>
              <w:jc w:val="center"/>
              <w:rPr>
                <w:rFonts w:ascii="Calibri" w:eastAsia="Times New Roman" w:hAnsi="Calibri" w:cs="Calibri"/>
                <w:lang w:val="en-NZ" w:eastAsia="en-GB"/>
              </w:rPr>
            </w:pPr>
            <w:r>
              <w:rPr>
                <w:rFonts w:ascii="Calibri" w:eastAsia="Times New Roman" w:hAnsi="Calibri" w:cs="Calibri"/>
                <w:lang w:val="en-NZ" w:eastAsia="en-GB"/>
              </w:rPr>
              <w:t>75+ Mixed Pairs</w:t>
            </w:r>
          </w:p>
        </w:tc>
        <w:tc>
          <w:tcPr>
            <w:tcW w:w="2633" w:type="dxa"/>
          </w:tcPr>
          <w:p w14:paraId="508317A6" w14:textId="77777777" w:rsidR="009D2C84" w:rsidRDefault="009D2C84" w:rsidP="000E7668">
            <w:pPr>
              <w:pStyle w:val="ListParagraph"/>
              <w:ind w:left="0"/>
              <w:jc w:val="center"/>
              <w:rPr>
                <w:rFonts w:ascii="Calibri" w:eastAsia="Times New Roman" w:hAnsi="Calibri" w:cs="Calibri"/>
                <w:lang w:val="en-NZ" w:eastAsia="en-GB"/>
              </w:rPr>
            </w:pPr>
          </w:p>
        </w:tc>
      </w:tr>
      <w:tr w:rsidR="009D2C84" w14:paraId="5D8A006E" w14:textId="77777777" w:rsidTr="009D2C84">
        <w:tc>
          <w:tcPr>
            <w:tcW w:w="2702" w:type="dxa"/>
          </w:tcPr>
          <w:p w14:paraId="08D648D7"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1FB52245" w14:textId="77777777" w:rsidR="009D2C84" w:rsidRDefault="009D2C84" w:rsidP="009D2C84">
            <w:pPr>
              <w:pStyle w:val="ListParagraph"/>
              <w:ind w:left="0"/>
              <w:rPr>
                <w:rFonts w:ascii="Calibri" w:eastAsia="Times New Roman" w:hAnsi="Calibri" w:cs="Calibri"/>
                <w:lang w:val="en-NZ" w:eastAsia="en-GB"/>
              </w:rPr>
            </w:pPr>
          </w:p>
        </w:tc>
        <w:tc>
          <w:tcPr>
            <w:tcW w:w="2633" w:type="dxa"/>
          </w:tcPr>
          <w:p w14:paraId="02F07375" w14:textId="77777777" w:rsidR="009D2C84" w:rsidRDefault="009D2C84" w:rsidP="009D2C84">
            <w:pPr>
              <w:pStyle w:val="ListParagraph"/>
              <w:ind w:left="0"/>
              <w:rPr>
                <w:rFonts w:ascii="Calibri" w:eastAsia="Times New Roman" w:hAnsi="Calibri" w:cs="Calibri"/>
                <w:lang w:val="en-NZ" w:eastAsia="en-GB"/>
              </w:rPr>
            </w:pPr>
          </w:p>
        </w:tc>
      </w:tr>
      <w:tr w:rsidR="009D2C84" w14:paraId="283B25E4" w14:textId="77777777" w:rsidTr="009D2C84">
        <w:tc>
          <w:tcPr>
            <w:tcW w:w="2702" w:type="dxa"/>
          </w:tcPr>
          <w:p w14:paraId="47281C81" w14:textId="648AEF95"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Thursday 2 October</w:t>
            </w:r>
          </w:p>
        </w:tc>
        <w:tc>
          <w:tcPr>
            <w:tcW w:w="2601" w:type="dxa"/>
          </w:tcPr>
          <w:p w14:paraId="68DA56CE" w14:textId="01835C1B"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Semi-finals</w:t>
            </w:r>
          </w:p>
        </w:tc>
        <w:tc>
          <w:tcPr>
            <w:tcW w:w="2633" w:type="dxa"/>
          </w:tcPr>
          <w:p w14:paraId="1B4103CA" w14:textId="6AD8E276"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Semi-finals</w:t>
            </w:r>
          </w:p>
        </w:tc>
      </w:tr>
      <w:tr w:rsidR="009D2C84" w14:paraId="62252A2D" w14:textId="77777777" w:rsidTr="009D2C84">
        <w:tc>
          <w:tcPr>
            <w:tcW w:w="2702" w:type="dxa"/>
          </w:tcPr>
          <w:p w14:paraId="00295693" w14:textId="77777777" w:rsidR="009D2C84" w:rsidRDefault="009D2C84" w:rsidP="009D2C84">
            <w:pPr>
              <w:pStyle w:val="ListParagraph"/>
              <w:ind w:left="0"/>
              <w:rPr>
                <w:rFonts w:ascii="Calibri" w:eastAsia="Times New Roman" w:hAnsi="Calibri" w:cs="Calibri"/>
                <w:lang w:val="en-NZ" w:eastAsia="en-GB"/>
              </w:rPr>
            </w:pPr>
          </w:p>
        </w:tc>
        <w:tc>
          <w:tcPr>
            <w:tcW w:w="2601" w:type="dxa"/>
          </w:tcPr>
          <w:p w14:paraId="4CEB0876" w14:textId="77777777" w:rsidR="009D2C84" w:rsidRDefault="009D2C84" w:rsidP="009D2C84">
            <w:pPr>
              <w:pStyle w:val="ListParagraph"/>
              <w:ind w:left="0"/>
              <w:rPr>
                <w:rFonts w:ascii="Calibri" w:eastAsia="Times New Roman" w:hAnsi="Calibri" w:cs="Calibri"/>
                <w:lang w:val="en-NZ" w:eastAsia="en-GB"/>
              </w:rPr>
            </w:pPr>
          </w:p>
        </w:tc>
        <w:tc>
          <w:tcPr>
            <w:tcW w:w="2633" w:type="dxa"/>
          </w:tcPr>
          <w:p w14:paraId="6FB08682" w14:textId="77777777" w:rsidR="009D2C84" w:rsidRDefault="009D2C84" w:rsidP="009D2C84">
            <w:pPr>
              <w:pStyle w:val="ListParagraph"/>
              <w:ind w:left="0"/>
              <w:rPr>
                <w:rFonts w:ascii="Calibri" w:eastAsia="Times New Roman" w:hAnsi="Calibri" w:cs="Calibri"/>
                <w:lang w:val="en-NZ" w:eastAsia="en-GB"/>
              </w:rPr>
            </w:pPr>
          </w:p>
        </w:tc>
      </w:tr>
      <w:tr w:rsidR="009D2C84" w14:paraId="2EAB1D66" w14:textId="77777777" w:rsidTr="009D2C84">
        <w:tc>
          <w:tcPr>
            <w:tcW w:w="2702" w:type="dxa"/>
          </w:tcPr>
          <w:p w14:paraId="46CFF16A" w14:textId="5064715D"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Friday 3 October</w:t>
            </w:r>
          </w:p>
        </w:tc>
        <w:tc>
          <w:tcPr>
            <w:tcW w:w="2601" w:type="dxa"/>
          </w:tcPr>
          <w:p w14:paraId="326D4D05" w14:textId="4BC7C70B"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Finals</w:t>
            </w:r>
          </w:p>
        </w:tc>
        <w:tc>
          <w:tcPr>
            <w:tcW w:w="2633" w:type="dxa"/>
          </w:tcPr>
          <w:p w14:paraId="263086AB" w14:textId="325E73F2" w:rsidR="009D2C84" w:rsidRDefault="009D2C84" w:rsidP="009D2C84">
            <w:pPr>
              <w:pStyle w:val="ListParagraph"/>
              <w:ind w:left="0"/>
              <w:rPr>
                <w:rFonts w:ascii="Calibri" w:eastAsia="Times New Roman" w:hAnsi="Calibri" w:cs="Calibri"/>
                <w:lang w:val="en-NZ" w:eastAsia="en-GB"/>
              </w:rPr>
            </w:pPr>
            <w:r>
              <w:rPr>
                <w:rFonts w:ascii="Calibri" w:eastAsia="Times New Roman" w:hAnsi="Calibri" w:cs="Calibri"/>
                <w:lang w:val="en-NZ" w:eastAsia="en-GB"/>
              </w:rPr>
              <w:t>Finals</w:t>
            </w:r>
          </w:p>
        </w:tc>
      </w:tr>
    </w:tbl>
    <w:p w14:paraId="57AD839A" w14:textId="77777777" w:rsidR="009D2C84" w:rsidRDefault="009D2C84" w:rsidP="007407E6">
      <w:pPr>
        <w:ind w:left="720"/>
        <w:rPr>
          <w:rFonts w:ascii="Calibri" w:eastAsia="Times New Roman" w:hAnsi="Calibri" w:cs="Calibri"/>
          <w:lang w:val="en-NZ" w:eastAsia="en-GB"/>
        </w:rPr>
      </w:pPr>
    </w:p>
    <w:p w14:paraId="7B5AE649" w14:textId="0C35B38D" w:rsidR="00F51B1F" w:rsidRPr="00F51B1F" w:rsidRDefault="007B7513"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c</w:t>
      </w:r>
      <w:r w:rsidR="00F51B1F" w:rsidRPr="00F51B1F">
        <w:rPr>
          <w:rFonts w:ascii="Calibri" w:eastAsia="Times New Roman" w:hAnsi="Calibri" w:cs="Calibri"/>
          <w:lang w:val="en-NZ" w:eastAsia="en-GB"/>
        </w:rPr>
        <w:t xml:space="preserve">)  The final event schedule will be confirmed and published </w:t>
      </w:r>
      <w:r w:rsidR="00ED11CC">
        <w:rPr>
          <w:rFonts w:ascii="Calibri" w:eastAsia="Times New Roman" w:hAnsi="Calibri" w:cs="Calibri"/>
          <w:lang w:val="en-NZ" w:eastAsia="en-GB"/>
        </w:rPr>
        <w:t>as soon as practical after the closing of entries;</w:t>
      </w:r>
      <w:r w:rsidR="00F51B1F" w:rsidRPr="00F51B1F">
        <w:rPr>
          <w:rFonts w:ascii="Calibri" w:eastAsia="Times New Roman" w:hAnsi="Calibri" w:cs="Calibri"/>
          <w:lang w:val="en-NZ" w:eastAsia="en-GB"/>
        </w:rPr>
        <w:t xml:space="preserve"> </w:t>
      </w:r>
    </w:p>
    <w:p w14:paraId="69417641" w14:textId="023783D9" w:rsidR="00F51B1F" w:rsidRPr="00F51B1F" w:rsidRDefault="00ED11CC"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b</w:t>
      </w:r>
      <w:r w:rsidR="00F51B1F" w:rsidRPr="00F51B1F">
        <w:rPr>
          <w:rFonts w:ascii="Calibri" w:eastAsia="Times New Roman" w:hAnsi="Calibri" w:cs="Calibri"/>
          <w:lang w:val="en-NZ" w:eastAsia="en-GB"/>
        </w:rPr>
        <w:t xml:space="preserve">)  The Controlling Body reserves the right to amend the proposed event schedule due to available greens and any other relevant factors. </w:t>
      </w:r>
    </w:p>
    <w:p w14:paraId="78AE158E" w14:textId="6838CF53" w:rsidR="007407E6" w:rsidRPr="00F51B1F" w:rsidRDefault="007407E6" w:rsidP="007407E6">
      <w:pPr>
        <w:ind w:left="720"/>
        <w:rPr>
          <w:rFonts w:ascii="Times New Roman" w:eastAsia="Times New Roman" w:hAnsi="Times New Roman" w:cs="Times New Roman"/>
          <w:lang w:val="en-NZ" w:eastAsia="en-GB"/>
        </w:rPr>
      </w:pPr>
    </w:p>
    <w:p w14:paraId="575F03EE" w14:textId="77777777" w:rsidR="00CB113C" w:rsidRDefault="00420805" w:rsidP="007407E6">
      <w:pPr>
        <w:rPr>
          <w:rFonts w:ascii="Calibri" w:eastAsia="Times New Roman" w:hAnsi="Calibri" w:cs="Calibri"/>
          <w:color w:val="590099"/>
          <w:sz w:val="28"/>
          <w:szCs w:val="28"/>
          <w:lang w:val="en-NZ" w:eastAsia="en-GB"/>
        </w:rPr>
      </w:pPr>
      <w:r>
        <w:rPr>
          <w:rFonts w:ascii="Calibri" w:eastAsia="Times New Roman" w:hAnsi="Calibri" w:cs="Calibri"/>
          <w:color w:val="590099"/>
          <w:sz w:val="28"/>
          <w:szCs w:val="28"/>
          <w:lang w:val="en-NZ" w:eastAsia="en-GB"/>
        </w:rPr>
        <w:t>5</w:t>
      </w:r>
      <w:r w:rsidR="007407E6">
        <w:rPr>
          <w:rFonts w:ascii="Calibri" w:eastAsia="Times New Roman" w:hAnsi="Calibri" w:cs="Calibri"/>
          <w:color w:val="590099"/>
          <w:sz w:val="28"/>
          <w:szCs w:val="28"/>
          <w:lang w:val="en-NZ" w:eastAsia="en-GB"/>
        </w:rPr>
        <w:t xml:space="preserve"> </w:t>
      </w:r>
      <w:r w:rsidR="00CB113C">
        <w:rPr>
          <w:rFonts w:ascii="Calibri" w:eastAsia="Times New Roman" w:hAnsi="Calibri" w:cs="Calibri"/>
          <w:color w:val="590099"/>
          <w:sz w:val="28"/>
          <w:szCs w:val="28"/>
          <w:lang w:val="en-NZ" w:eastAsia="en-GB"/>
        </w:rPr>
        <w:t>CLOTHING</w:t>
      </w:r>
    </w:p>
    <w:p w14:paraId="103CD216" w14:textId="13BDCB2A" w:rsidR="00CB113C" w:rsidRDefault="00CB113C" w:rsidP="007B7513">
      <w:pPr>
        <w:pStyle w:val="ListParagraph"/>
        <w:numPr>
          <w:ilvl w:val="0"/>
          <w:numId w:val="24"/>
        </w:numPr>
        <w:rPr>
          <w:rFonts w:ascii="Times New Roman" w:eastAsia="Times New Roman" w:hAnsi="Times New Roman" w:cs="Times New Roman"/>
          <w:lang w:val="en-NZ" w:eastAsia="en-GB"/>
        </w:rPr>
      </w:pPr>
      <w:r w:rsidRPr="007B7513">
        <w:rPr>
          <w:rFonts w:ascii="Times New Roman" w:eastAsia="Times New Roman" w:hAnsi="Times New Roman" w:cs="Times New Roman"/>
          <w:lang w:val="en-NZ" w:eastAsia="en-GB"/>
        </w:rPr>
        <w:t xml:space="preserve">All players shall wear summer attire being whites or other matching </w:t>
      </w:r>
      <w:r w:rsidR="007B7513">
        <w:rPr>
          <w:rFonts w:ascii="Times New Roman" w:eastAsia="Times New Roman" w:hAnsi="Times New Roman" w:cs="Times New Roman"/>
          <w:lang w:val="en-NZ" w:eastAsia="en-GB"/>
        </w:rPr>
        <w:t>clothing</w:t>
      </w:r>
      <w:r w:rsidRPr="007B7513">
        <w:rPr>
          <w:rFonts w:ascii="Times New Roman" w:eastAsia="Times New Roman" w:hAnsi="Times New Roman" w:cs="Times New Roman"/>
          <w:lang w:val="en-NZ" w:eastAsia="en-GB"/>
        </w:rPr>
        <w:t xml:space="preserve"> which is suitable for playing the game of bowls. This means the same coloured shirts and pants (long or short is acceptable) or skirts. In inclement weather jackets or other suitable outer clothing is acceptable.</w:t>
      </w:r>
    </w:p>
    <w:p w14:paraId="59052BAE" w14:textId="1876C321" w:rsidR="007B7513" w:rsidRPr="007B7513" w:rsidRDefault="007B7513" w:rsidP="007B7513">
      <w:pPr>
        <w:pStyle w:val="ListParagraph"/>
        <w:numPr>
          <w:ilvl w:val="0"/>
          <w:numId w:val="24"/>
        </w:numPr>
        <w:rPr>
          <w:rFonts w:ascii="Times New Roman" w:eastAsia="Times New Roman" w:hAnsi="Times New Roman" w:cs="Times New Roman"/>
          <w:lang w:val="en-NZ" w:eastAsia="en-GB"/>
        </w:rPr>
      </w:pPr>
      <w:r>
        <w:rPr>
          <w:rFonts w:ascii="Times New Roman" w:eastAsia="Times New Roman" w:hAnsi="Times New Roman" w:cs="Times New Roman"/>
          <w:lang w:val="en-NZ" w:eastAsia="en-GB"/>
        </w:rPr>
        <w:t>All players in the finals on Friday 3 October will be required to wear the playing shirts provided by the sponsor of the event.</w:t>
      </w:r>
    </w:p>
    <w:p w14:paraId="27B54E2F" w14:textId="77777777" w:rsidR="00CB113C" w:rsidRDefault="00CB113C" w:rsidP="007407E6">
      <w:pPr>
        <w:rPr>
          <w:rFonts w:ascii="Calibri" w:eastAsia="Times New Roman" w:hAnsi="Calibri" w:cs="Calibri"/>
          <w:color w:val="590099"/>
          <w:sz w:val="28"/>
          <w:szCs w:val="28"/>
          <w:lang w:val="en-NZ" w:eastAsia="en-GB"/>
        </w:rPr>
      </w:pPr>
    </w:p>
    <w:p w14:paraId="50C7A339" w14:textId="1F4BD385" w:rsidR="00F51B1F" w:rsidRPr="00F51B1F" w:rsidRDefault="00CB113C" w:rsidP="007407E6">
      <w:pPr>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 xml:space="preserve">6 </w:t>
      </w:r>
      <w:r w:rsidR="00F51B1F" w:rsidRPr="00F51B1F">
        <w:rPr>
          <w:rFonts w:ascii="Calibri" w:eastAsia="Times New Roman" w:hAnsi="Calibri" w:cs="Calibri"/>
          <w:color w:val="590099"/>
          <w:sz w:val="28"/>
          <w:szCs w:val="28"/>
          <w:lang w:val="en-NZ" w:eastAsia="en-GB"/>
        </w:rPr>
        <w:t xml:space="preserve">PLAYING FORMAT </w:t>
      </w:r>
    </w:p>
    <w:p w14:paraId="15CDAA16" w14:textId="25A4FA83" w:rsidR="00F51B1F" w:rsidRPr="00871EFD" w:rsidRDefault="00F51B1F" w:rsidP="00871EFD">
      <w:pPr>
        <w:pStyle w:val="ListParagraph"/>
        <w:numPr>
          <w:ilvl w:val="0"/>
          <w:numId w:val="15"/>
        </w:numPr>
        <w:rPr>
          <w:rFonts w:ascii="Calibri" w:eastAsia="Times New Roman" w:hAnsi="Calibri" w:cs="Calibri"/>
          <w:lang w:val="en-NZ" w:eastAsia="en-GB"/>
        </w:rPr>
      </w:pPr>
      <w:r w:rsidRPr="00871EFD">
        <w:rPr>
          <w:rFonts w:ascii="Calibri" w:eastAsia="Times New Roman" w:hAnsi="Calibri" w:cs="Calibri"/>
          <w:lang w:val="en-NZ" w:eastAsia="en-GB"/>
        </w:rPr>
        <w:t xml:space="preserve">Trial ends are permitted before the starting time of the first game of each playing day and before continuing an unfinished game on another green or day. </w:t>
      </w:r>
    </w:p>
    <w:p w14:paraId="69A6A182" w14:textId="7BFBD3CF" w:rsidR="00B32FB7" w:rsidRDefault="00CB113C" w:rsidP="009565FF">
      <w:pPr>
        <w:pStyle w:val="ListParagraph"/>
        <w:numPr>
          <w:ilvl w:val="0"/>
          <w:numId w:val="15"/>
        </w:numPr>
        <w:rPr>
          <w:rFonts w:ascii="Times New Roman" w:eastAsia="Times New Roman" w:hAnsi="Times New Roman" w:cs="Times New Roman"/>
          <w:lang w:val="en-NZ" w:eastAsia="en-GB"/>
        </w:rPr>
      </w:pPr>
      <w:r w:rsidRPr="00B32FB7">
        <w:rPr>
          <w:rFonts w:ascii="Times New Roman" w:eastAsia="Times New Roman" w:hAnsi="Times New Roman" w:cs="Times New Roman"/>
          <w:lang w:val="en-NZ" w:eastAsia="en-GB"/>
        </w:rPr>
        <w:t>Teams which have a bye before its first game of the day</w:t>
      </w:r>
      <w:r w:rsidR="00B32FB7" w:rsidRPr="00B32FB7">
        <w:rPr>
          <w:rFonts w:ascii="Times New Roman" w:eastAsia="Times New Roman" w:hAnsi="Times New Roman" w:cs="Times New Roman"/>
          <w:lang w:val="en-NZ" w:eastAsia="en-GB"/>
        </w:rPr>
        <w:t xml:space="preserve"> </w:t>
      </w:r>
      <w:r w:rsidRPr="00B32FB7">
        <w:rPr>
          <w:rFonts w:ascii="Times New Roman" w:eastAsia="Times New Roman" w:hAnsi="Times New Roman" w:cs="Times New Roman"/>
          <w:lang w:val="en-NZ" w:eastAsia="en-GB"/>
        </w:rPr>
        <w:t>and</w:t>
      </w:r>
      <w:r w:rsidR="00B32FB7">
        <w:rPr>
          <w:rFonts w:ascii="Times New Roman" w:eastAsia="Times New Roman" w:hAnsi="Times New Roman" w:cs="Times New Roman"/>
          <w:lang w:val="en-NZ" w:eastAsia="en-GB"/>
        </w:rPr>
        <w:t>,</w:t>
      </w:r>
      <w:r w:rsidRPr="00B32FB7">
        <w:rPr>
          <w:rFonts w:ascii="Times New Roman" w:eastAsia="Times New Roman" w:hAnsi="Times New Roman" w:cs="Times New Roman"/>
          <w:lang w:val="en-NZ" w:eastAsia="en-GB"/>
        </w:rPr>
        <w:t xml:space="preserve"> is to play an opponent which has already played a game on the green that day, may practise on any available rink but not on the rink about to play on. The bye team may then have trial ends on the rink to be played on and</w:t>
      </w:r>
      <w:r w:rsidR="00B32FB7">
        <w:rPr>
          <w:rFonts w:ascii="Times New Roman" w:eastAsia="Times New Roman" w:hAnsi="Times New Roman" w:cs="Times New Roman"/>
          <w:lang w:val="en-NZ" w:eastAsia="en-GB"/>
        </w:rPr>
        <w:t>,</w:t>
      </w:r>
      <w:r w:rsidR="00B32FB7" w:rsidRPr="00B32FB7">
        <w:rPr>
          <w:rFonts w:ascii="Times New Roman" w:eastAsia="Times New Roman" w:hAnsi="Times New Roman" w:cs="Times New Roman"/>
          <w:lang w:val="en-NZ" w:eastAsia="en-GB"/>
        </w:rPr>
        <w:t xml:space="preserve"> if it elects to do so</w:t>
      </w:r>
      <w:r w:rsidR="00B32FB7">
        <w:rPr>
          <w:rFonts w:ascii="Times New Roman" w:eastAsia="Times New Roman" w:hAnsi="Times New Roman" w:cs="Times New Roman"/>
          <w:lang w:val="en-NZ" w:eastAsia="en-GB"/>
        </w:rPr>
        <w:t>,</w:t>
      </w:r>
      <w:r w:rsidR="00B32FB7" w:rsidRPr="00B32FB7">
        <w:rPr>
          <w:rFonts w:ascii="Times New Roman" w:eastAsia="Times New Roman" w:hAnsi="Times New Roman" w:cs="Times New Roman"/>
          <w:lang w:val="en-NZ" w:eastAsia="en-GB"/>
        </w:rPr>
        <w:t xml:space="preserve"> the opposing team may also have trial ends on that rink. </w:t>
      </w:r>
    </w:p>
    <w:p w14:paraId="053A38E2" w14:textId="06F9B998" w:rsidR="00871EFD" w:rsidRPr="00B32FB7" w:rsidRDefault="00871EFD" w:rsidP="009565FF">
      <w:pPr>
        <w:pStyle w:val="ListParagraph"/>
        <w:numPr>
          <w:ilvl w:val="0"/>
          <w:numId w:val="15"/>
        </w:numPr>
        <w:rPr>
          <w:rFonts w:ascii="Times New Roman" w:eastAsia="Times New Roman" w:hAnsi="Times New Roman" w:cs="Times New Roman"/>
          <w:lang w:val="en-NZ" w:eastAsia="en-GB"/>
        </w:rPr>
      </w:pPr>
      <w:r w:rsidRPr="00B32FB7">
        <w:rPr>
          <w:rFonts w:ascii="Times New Roman" w:eastAsia="Times New Roman" w:hAnsi="Times New Roman" w:cs="Times New Roman"/>
          <w:lang w:val="en-NZ" w:eastAsia="en-GB"/>
        </w:rPr>
        <w:t>Trial ends will also be permitted prior to the start of each game on semi-finals and finals day for players playing their first g</w:t>
      </w:r>
      <w:r w:rsidR="00CB113C" w:rsidRPr="00B32FB7">
        <w:rPr>
          <w:rFonts w:ascii="Times New Roman" w:eastAsia="Times New Roman" w:hAnsi="Times New Roman" w:cs="Times New Roman"/>
          <w:lang w:val="en-NZ" w:eastAsia="en-GB"/>
        </w:rPr>
        <w:t>a</w:t>
      </w:r>
      <w:r w:rsidRPr="00B32FB7">
        <w:rPr>
          <w:rFonts w:ascii="Times New Roman" w:eastAsia="Times New Roman" w:hAnsi="Times New Roman" w:cs="Times New Roman"/>
          <w:lang w:val="en-NZ" w:eastAsia="en-GB"/>
        </w:rPr>
        <w:t>me of the day.</w:t>
      </w:r>
    </w:p>
    <w:p w14:paraId="0E02C272" w14:textId="1869A160" w:rsidR="00F51B1F" w:rsidRPr="00F51B1F" w:rsidRDefault="00B32FB7"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d</w:t>
      </w:r>
      <w:r w:rsidR="00F51B1F" w:rsidRPr="00F51B1F">
        <w:rPr>
          <w:rFonts w:ascii="Calibri" w:eastAsia="Times New Roman" w:hAnsi="Calibri" w:cs="Calibri"/>
          <w:lang w:val="en-NZ" w:eastAsia="en-GB"/>
        </w:rPr>
        <w:t xml:space="preserve">)  The format of play for each event will be Sectional Play followed by Post Section Knockout Rounds. </w:t>
      </w:r>
    </w:p>
    <w:p w14:paraId="28EF6CAC" w14:textId="4DB8B74B" w:rsidR="00F51B1F" w:rsidRPr="00F51B1F" w:rsidRDefault="00B32FB7"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e</w:t>
      </w:r>
      <w:r w:rsidR="00F51B1F" w:rsidRPr="00F51B1F">
        <w:rPr>
          <w:rFonts w:ascii="Calibri" w:eastAsia="Times New Roman" w:hAnsi="Calibri" w:cs="Calibri"/>
          <w:lang w:val="en-NZ" w:eastAsia="en-GB"/>
        </w:rPr>
        <w:t xml:space="preserve">)  Where possible, the number of teams </w:t>
      </w:r>
      <w:r w:rsidR="000E7668">
        <w:rPr>
          <w:rFonts w:ascii="Calibri" w:eastAsia="Times New Roman" w:hAnsi="Calibri" w:cs="Calibri"/>
          <w:lang w:val="en-NZ" w:eastAsia="en-GB"/>
        </w:rPr>
        <w:t xml:space="preserve">drawn </w:t>
      </w:r>
      <w:r w:rsidR="00F51B1F" w:rsidRPr="00F51B1F">
        <w:rPr>
          <w:rFonts w:ascii="Calibri" w:eastAsia="Times New Roman" w:hAnsi="Calibri" w:cs="Calibri"/>
          <w:lang w:val="en-NZ" w:eastAsia="en-GB"/>
        </w:rPr>
        <w:t xml:space="preserve">in each Section will be four, with each team playing each of the other teams in their section once. However, the Controlling Body reserves the right to amend this number for any reason, including but not limited to entry numbers, schedule constraints, green availability or inclement weather. </w:t>
      </w:r>
    </w:p>
    <w:p w14:paraId="1DA9DC41" w14:textId="5A205A7D" w:rsidR="00F51B1F" w:rsidRPr="00F51B1F" w:rsidRDefault="007B7513"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f)</w:t>
      </w:r>
      <w:r w:rsidR="00F51B1F" w:rsidRPr="00F51B1F">
        <w:rPr>
          <w:rFonts w:ascii="Calibri" w:eastAsia="Times New Roman" w:hAnsi="Calibri" w:cs="Calibri"/>
          <w:lang w:val="en-NZ" w:eastAsia="en-GB"/>
        </w:rPr>
        <w:t xml:space="preserve"> </w:t>
      </w:r>
      <w:r w:rsidR="00871EFD">
        <w:rPr>
          <w:rFonts w:ascii="Calibri" w:eastAsia="Times New Roman" w:hAnsi="Calibri" w:cs="Calibri"/>
          <w:lang w:val="en-NZ" w:eastAsia="en-GB"/>
        </w:rPr>
        <w:t xml:space="preserve">The </w:t>
      </w:r>
      <w:r w:rsidR="00F51B1F" w:rsidRPr="00F51B1F">
        <w:rPr>
          <w:rFonts w:ascii="Calibri" w:eastAsia="Times New Roman" w:hAnsi="Calibri" w:cs="Calibri"/>
          <w:lang w:val="en-NZ" w:eastAsia="en-GB"/>
        </w:rPr>
        <w:t xml:space="preserve">format of play will be: </w:t>
      </w:r>
    </w:p>
    <w:p w14:paraId="187367C5" w14:textId="77777777" w:rsidR="00F51B1F" w:rsidRPr="00F51B1F" w:rsidRDefault="00F51B1F" w:rsidP="00746541">
      <w:pPr>
        <w:numPr>
          <w:ilvl w:val="1"/>
          <w:numId w:val="6"/>
        </w:numPr>
        <w:rPr>
          <w:rFonts w:ascii="Calibri" w:eastAsia="Times New Roman" w:hAnsi="Calibri" w:cs="Calibri"/>
          <w:lang w:val="en-NZ" w:eastAsia="en-GB"/>
        </w:rPr>
      </w:pPr>
      <w:r w:rsidRPr="00F51B1F">
        <w:rPr>
          <w:rFonts w:ascii="Calibri" w:eastAsia="Times New Roman" w:hAnsi="Calibri" w:cs="Calibri"/>
          <w:lang w:val="en-NZ" w:eastAsia="en-GB"/>
        </w:rPr>
        <w:lastRenderedPageBreak/>
        <w:t xml:space="preserve">Pairs: Three bowls per player and 12 ends; </w:t>
      </w:r>
    </w:p>
    <w:p w14:paraId="1E60AA9A" w14:textId="69B757CB" w:rsidR="00F51B1F" w:rsidRDefault="00F51B1F" w:rsidP="00746541">
      <w:pPr>
        <w:numPr>
          <w:ilvl w:val="1"/>
          <w:numId w:val="6"/>
        </w:numPr>
        <w:rPr>
          <w:rFonts w:ascii="Calibri" w:eastAsia="Times New Roman" w:hAnsi="Calibri" w:cs="Calibri"/>
          <w:lang w:val="en-NZ" w:eastAsia="en-GB"/>
        </w:rPr>
      </w:pPr>
      <w:r w:rsidRPr="00F51B1F">
        <w:rPr>
          <w:rFonts w:ascii="Calibri" w:eastAsia="Times New Roman" w:hAnsi="Calibri" w:cs="Calibri"/>
          <w:lang w:val="en-NZ" w:eastAsia="en-GB"/>
        </w:rPr>
        <w:t>Fours: Two bowls per player and 1</w:t>
      </w:r>
      <w:r w:rsidR="00871EFD">
        <w:rPr>
          <w:rFonts w:ascii="Calibri" w:eastAsia="Times New Roman" w:hAnsi="Calibri" w:cs="Calibri"/>
          <w:lang w:val="en-NZ" w:eastAsia="en-GB"/>
        </w:rPr>
        <w:t>0</w:t>
      </w:r>
      <w:r w:rsidRPr="00F51B1F">
        <w:rPr>
          <w:rFonts w:ascii="Calibri" w:eastAsia="Times New Roman" w:hAnsi="Calibri" w:cs="Calibri"/>
          <w:lang w:val="en-NZ" w:eastAsia="en-GB"/>
        </w:rPr>
        <w:t xml:space="preserve"> ends</w:t>
      </w:r>
      <w:r w:rsidR="00871EFD">
        <w:rPr>
          <w:rFonts w:ascii="Calibri" w:eastAsia="Times New Roman" w:hAnsi="Calibri" w:cs="Calibri"/>
          <w:lang w:val="en-NZ" w:eastAsia="en-GB"/>
        </w:rPr>
        <w:t xml:space="preserve"> per game in qualifying play and 12 ends per game in all post section play</w:t>
      </w:r>
      <w:r w:rsidRPr="00F51B1F">
        <w:rPr>
          <w:rFonts w:ascii="Calibri" w:eastAsia="Times New Roman" w:hAnsi="Calibri" w:cs="Calibri"/>
          <w:lang w:val="en-NZ" w:eastAsia="en-GB"/>
        </w:rPr>
        <w:t xml:space="preserve">. </w:t>
      </w:r>
    </w:p>
    <w:p w14:paraId="7D7D9059" w14:textId="715835FD" w:rsidR="00F51B1F" w:rsidRPr="00F51B1F" w:rsidRDefault="007B7513" w:rsidP="00871EFD">
      <w:pPr>
        <w:ind w:firstLine="720"/>
        <w:rPr>
          <w:rFonts w:ascii="Times New Roman" w:eastAsia="Times New Roman" w:hAnsi="Times New Roman" w:cs="Times New Roman"/>
          <w:lang w:val="en-NZ" w:eastAsia="en-GB"/>
        </w:rPr>
      </w:pPr>
      <w:r>
        <w:rPr>
          <w:rFonts w:ascii="Calibri" w:eastAsia="Times New Roman" w:hAnsi="Calibri" w:cs="Calibri"/>
          <w:lang w:val="en-NZ" w:eastAsia="en-GB"/>
        </w:rPr>
        <w:t>g</w:t>
      </w:r>
      <w:r w:rsidR="00871EFD">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 xml:space="preserve">There will be no time limit for games being played. </w:t>
      </w:r>
    </w:p>
    <w:p w14:paraId="5CD70752" w14:textId="31FF9CAF" w:rsidR="00F51B1F" w:rsidRDefault="007B7513"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h</w:t>
      </w:r>
      <w:r w:rsidR="00871EFD">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 xml:space="preserve">If the jack is delivered incorrectly it will </w:t>
      </w:r>
      <w:r w:rsidR="00871EFD">
        <w:rPr>
          <w:rFonts w:ascii="Calibri" w:eastAsia="Times New Roman" w:hAnsi="Calibri" w:cs="Calibri"/>
          <w:lang w:val="en-NZ" w:eastAsia="en-GB"/>
        </w:rPr>
        <w:t xml:space="preserve">be placed on the 2 metre mark and the non-offending team may move the mat as desired. </w:t>
      </w:r>
      <w:r w:rsidR="00F51B1F" w:rsidRPr="00F51B1F">
        <w:rPr>
          <w:rFonts w:ascii="Calibri" w:eastAsia="Times New Roman" w:hAnsi="Calibri" w:cs="Calibri"/>
          <w:lang w:val="en-NZ" w:eastAsia="en-GB"/>
        </w:rPr>
        <w:t xml:space="preserve"> </w:t>
      </w:r>
    </w:p>
    <w:p w14:paraId="24236457" w14:textId="1CDF26A5" w:rsidR="00F51B1F" w:rsidRDefault="007B7513" w:rsidP="007407E6">
      <w:pPr>
        <w:ind w:left="720"/>
        <w:rPr>
          <w:rFonts w:ascii="Calibri" w:eastAsia="Times New Roman" w:hAnsi="Calibri" w:cs="Calibri"/>
          <w:lang w:val="en-NZ" w:eastAsia="en-GB"/>
        </w:rPr>
      </w:pPr>
      <w:proofErr w:type="spellStart"/>
      <w:r>
        <w:rPr>
          <w:rFonts w:ascii="Calibri" w:eastAsia="Times New Roman" w:hAnsi="Calibri" w:cs="Calibri"/>
          <w:lang w:val="en-NZ" w:eastAsia="en-GB"/>
        </w:rPr>
        <w:t>i</w:t>
      </w:r>
      <w:proofErr w:type="spellEnd"/>
      <w:r w:rsidR="0047004F">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 xml:space="preserve">If an end becomes dead for any reason the jack is to be placed on the 2 metre mark or as close as possible to the spot (Law 56.5). </w:t>
      </w:r>
    </w:p>
    <w:p w14:paraId="7C97F34D" w14:textId="77777777" w:rsidR="007407E6" w:rsidRPr="00F51B1F" w:rsidRDefault="007407E6" w:rsidP="007407E6">
      <w:pPr>
        <w:ind w:left="720"/>
        <w:rPr>
          <w:rFonts w:ascii="Times New Roman" w:eastAsia="Times New Roman" w:hAnsi="Times New Roman" w:cs="Times New Roman"/>
          <w:lang w:val="en-NZ" w:eastAsia="en-GB"/>
        </w:rPr>
      </w:pPr>
    </w:p>
    <w:p w14:paraId="7CCD2323" w14:textId="6F84C65D" w:rsidR="00F51B1F" w:rsidRPr="00F51B1F" w:rsidRDefault="00B32FB7" w:rsidP="007407E6">
      <w:pPr>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7</w:t>
      </w:r>
      <w:r w:rsidR="007407E6">
        <w:rPr>
          <w:rFonts w:ascii="Calibri" w:eastAsia="Times New Roman" w:hAnsi="Calibri" w:cs="Calibri"/>
          <w:color w:val="590099"/>
          <w:sz w:val="28"/>
          <w:szCs w:val="28"/>
          <w:lang w:val="en-NZ" w:eastAsia="en-GB"/>
        </w:rPr>
        <w:t xml:space="preserve"> </w:t>
      </w:r>
      <w:r w:rsidR="00F51B1F" w:rsidRPr="00F51B1F">
        <w:rPr>
          <w:rFonts w:ascii="Calibri" w:eastAsia="Times New Roman" w:hAnsi="Calibri" w:cs="Calibri"/>
          <w:color w:val="590099"/>
          <w:sz w:val="28"/>
          <w:szCs w:val="28"/>
          <w:lang w:val="en-NZ" w:eastAsia="en-GB"/>
        </w:rPr>
        <w:t xml:space="preserve">ALTERATIONS TO THE PLAYING FORMAT </w:t>
      </w:r>
    </w:p>
    <w:p w14:paraId="64C9E522" w14:textId="4C84CE41" w:rsidR="00F51B1F" w:rsidRPr="00F51B1F" w:rsidRDefault="00F51B1F" w:rsidP="007407E6">
      <w:pPr>
        <w:pStyle w:val="ListParagraph"/>
        <w:numPr>
          <w:ilvl w:val="0"/>
          <w:numId w:val="7"/>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 Should a match not be completed, under the Format of Play </w:t>
      </w:r>
      <w:r w:rsidR="009837EC">
        <w:rPr>
          <w:rFonts w:ascii="Calibri" w:eastAsia="Times New Roman" w:hAnsi="Calibri" w:cs="Calibri"/>
          <w:lang w:val="en-NZ" w:eastAsia="en-GB"/>
        </w:rPr>
        <w:t xml:space="preserve">as </w:t>
      </w:r>
      <w:r w:rsidRPr="00F51B1F">
        <w:rPr>
          <w:rFonts w:ascii="Calibri" w:eastAsia="Times New Roman" w:hAnsi="Calibri" w:cs="Calibri"/>
          <w:lang w:val="en-NZ" w:eastAsia="en-GB"/>
        </w:rPr>
        <w:t xml:space="preserve">in </w:t>
      </w:r>
      <w:r w:rsidR="00420805">
        <w:rPr>
          <w:rFonts w:ascii="Calibri" w:eastAsia="Times New Roman" w:hAnsi="Calibri" w:cs="Calibri"/>
          <w:lang w:val="en-NZ" w:eastAsia="en-GB"/>
        </w:rPr>
        <w:t xml:space="preserve">section </w:t>
      </w:r>
      <w:r w:rsidR="007B7513">
        <w:rPr>
          <w:rFonts w:ascii="Calibri" w:eastAsia="Times New Roman" w:hAnsi="Calibri" w:cs="Calibri"/>
          <w:lang w:val="en-NZ" w:eastAsia="en-GB"/>
        </w:rPr>
        <w:t>6</w:t>
      </w:r>
      <w:r w:rsidRPr="00F51B1F">
        <w:rPr>
          <w:rFonts w:ascii="Calibri" w:eastAsia="Times New Roman" w:hAnsi="Calibri" w:cs="Calibri"/>
          <w:lang w:val="en-NZ" w:eastAsia="en-GB"/>
        </w:rPr>
        <w:t>, then the score stands as at the completion of the end in play</w:t>
      </w:r>
      <w:r w:rsidR="009837EC">
        <w:rPr>
          <w:rFonts w:ascii="Calibri" w:eastAsia="Times New Roman" w:hAnsi="Calibri" w:cs="Calibri"/>
          <w:lang w:val="en-NZ" w:eastAsia="en-GB"/>
        </w:rPr>
        <w:t>,</w:t>
      </w:r>
      <w:r w:rsidRPr="00F51B1F">
        <w:rPr>
          <w:rFonts w:ascii="Calibri" w:eastAsia="Times New Roman" w:hAnsi="Calibri" w:cs="Calibri"/>
          <w:lang w:val="en-NZ" w:eastAsia="en-GB"/>
        </w:rPr>
        <w:t xml:space="preserve"> provided at least 6 ends</w:t>
      </w:r>
      <w:r w:rsidR="009837EC">
        <w:rPr>
          <w:rFonts w:ascii="Calibri" w:eastAsia="Times New Roman" w:hAnsi="Calibri" w:cs="Calibri"/>
          <w:lang w:val="en-NZ" w:eastAsia="en-GB"/>
        </w:rPr>
        <w:t xml:space="preserve"> have been completed </w:t>
      </w:r>
      <w:r w:rsidRPr="00F51B1F">
        <w:rPr>
          <w:rFonts w:ascii="Calibri" w:eastAsia="Times New Roman" w:hAnsi="Calibri" w:cs="Calibri"/>
          <w:lang w:val="en-NZ" w:eastAsia="en-GB"/>
        </w:rPr>
        <w:t xml:space="preserve">in </w:t>
      </w:r>
      <w:r w:rsidR="009837EC">
        <w:rPr>
          <w:rFonts w:ascii="Calibri" w:eastAsia="Times New Roman" w:hAnsi="Calibri" w:cs="Calibri"/>
          <w:lang w:val="en-NZ" w:eastAsia="en-GB"/>
        </w:rPr>
        <w:t>both Pa</w:t>
      </w:r>
      <w:r w:rsidRPr="00F51B1F">
        <w:rPr>
          <w:rFonts w:ascii="Calibri" w:eastAsia="Times New Roman" w:hAnsi="Calibri" w:cs="Calibri"/>
          <w:lang w:val="en-NZ" w:eastAsia="en-GB"/>
        </w:rPr>
        <w:t xml:space="preserve">irs and Fours, on this basis: </w:t>
      </w:r>
    </w:p>
    <w:p w14:paraId="30682717" w14:textId="3F5226C5" w:rsidR="00F51B1F" w:rsidRPr="00F51B1F" w:rsidRDefault="00F51B1F" w:rsidP="007407E6">
      <w:pPr>
        <w:numPr>
          <w:ilvl w:val="1"/>
          <w:numId w:val="7"/>
        </w:numPr>
        <w:rPr>
          <w:rFonts w:ascii="Calibri" w:eastAsia="Times New Roman" w:hAnsi="Calibri" w:cs="Calibri"/>
          <w:lang w:val="en-NZ" w:eastAsia="en-GB"/>
        </w:rPr>
      </w:pPr>
      <w:r w:rsidRPr="00F51B1F">
        <w:rPr>
          <w:rFonts w:ascii="Calibri" w:eastAsia="Times New Roman" w:hAnsi="Calibri" w:cs="Calibri"/>
          <w:lang w:val="en-NZ" w:eastAsia="en-GB"/>
        </w:rPr>
        <w:t xml:space="preserve">Sectional matches: If scores are equal the match shall be declared a draw, with game points awarded as per section </w:t>
      </w:r>
      <w:r w:rsidR="00557159">
        <w:rPr>
          <w:rFonts w:ascii="Calibri" w:eastAsia="Times New Roman" w:hAnsi="Calibri" w:cs="Calibri"/>
          <w:lang w:val="en-NZ" w:eastAsia="en-GB"/>
        </w:rPr>
        <w:t>10</w:t>
      </w:r>
      <w:r w:rsidRPr="00F51B1F">
        <w:rPr>
          <w:rFonts w:ascii="Calibri" w:eastAsia="Times New Roman" w:hAnsi="Calibri" w:cs="Calibri"/>
          <w:lang w:val="en-NZ" w:eastAsia="en-GB"/>
        </w:rPr>
        <w:t xml:space="preserve">; </w:t>
      </w:r>
    </w:p>
    <w:p w14:paraId="26B059C0" w14:textId="78F25DE9" w:rsidR="00F51B1F" w:rsidRPr="00F51B1F" w:rsidRDefault="00F51B1F" w:rsidP="007407E6">
      <w:pPr>
        <w:numPr>
          <w:ilvl w:val="1"/>
          <w:numId w:val="7"/>
        </w:numPr>
        <w:rPr>
          <w:rFonts w:ascii="Calibri" w:eastAsia="Times New Roman" w:hAnsi="Calibri" w:cs="Calibri"/>
          <w:lang w:val="en-NZ" w:eastAsia="en-GB"/>
        </w:rPr>
      </w:pPr>
      <w:r w:rsidRPr="00F51B1F">
        <w:rPr>
          <w:rFonts w:ascii="Calibri" w:eastAsia="Times New Roman" w:hAnsi="Calibri" w:cs="Calibri"/>
          <w:lang w:val="en-NZ" w:eastAsia="en-GB"/>
        </w:rPr>
        <w:t xml:space="preserve">Post Section matches: If the scores are equal one additional end (or additional ends, if required) will be played to determine a winner. </w:t>
      </w:r>
    </w:p>
    <w:p w14:paraId="566FDDA9" w14:textId="28807B11" w:rsidR="00F51B1F" w:rsidRPr="00F51B1F" w:rsidRDefault="00F51B1F" w:rsidP="007407E6">
      <w:pPr>
        <w:numPr>
          <w:ilvl w:val="0"/>
          <w:numId w:val="7"/>
        </w:numPr>
        <w:rPr>
          <w:rFonts w:ascii="Times New Roman" w:eastAsia="Times New Roman" w:hAnsi="Times New Roman" w:cs="Times New Roman"/>
          <w:lang w:val="en-NZ" w:eastAsia="en-GB"/>
        </w:rPr>
      </w:pPr>
      <w:r w:rsidRPr="00F51B1F">
        <w:rPr>
          <w:rFonts w:ascii="TimesNewRomanPSMT" w:eastAsia="Times New Roman" w:hAnsi="TimesNewRomanPSMT" w:cs="Times New Roman"/>
          <w:lang w:val="en-NZ" w:eastAsia="en-GB"/>
        </w:rPr>
        <w:t> </w:t>
      </w:r>
      <w:r w:rsidRPr="00F51B1F">
        <w:rPr>
          <w:rFonts w:ascii="Calibri" w:eastAsia="Times New Roman" w:hAnsi="Calibri" w:cs="Calibri"/>
          <w:lang w:val="en-NZ" w:eastAsia="en-GB"/>
        </w:rPr>
        <w:t>A match that has begun but not been completed for any reason, including but not limited to decisions by the Controlling Body to abandon or cut short matches due to inclement weather, and less than 6 ends in Pairs and in Fours have been completed</w:t>
      </w:r>
      <w:r w:rsidR="00C93DA5">
        <w:rPr>
          <w:rFonts w:ascii="Calibri" w:eastAsia="Times New Roman" w:hAnsi="Calibri" w:cs="Calibri"/>
          <w:lang w:val="en-NZ" w:eastAsia="en-GB"/>
        </w:rPr>
        <w:t>,</w:t>
      </w:r>
      <w:r w:rsidRPr="00F51B1F">
        <w:rPr>
          <w:rFonts w:ascii="Calibri" w:eastAsia="Times New Roman" w:hAnsi="Calibri" w:cs="Calibri"/>
          <w:lang w:val="en-NZ" w:eastAsia="en-GB"/>
        </w:rPr>
        <w:t xml:space="preserve"> shall be deemed</w:t>
      </w:r>
      <w:r w:rsidR="009837EC">
        <w:rPr>
          <w:rFonts w:ascii="Calibri" w:eastAsia="Times New Roman" w:hAnsi="Calibri" w:cs="Calibri"/>
          <w:lang w:val="en-NZ" w:eastAsia="en-GB"/>
        </w:rPr>
        <w:t xml:space="preserve"> a</w:t>
      </w:r>
      <w:r w:rsidRPr="00F51B1F">
        <w:rPr>
          <w:rFonts w:ascii="Calibri" w:eastAsia="Times New Roman" w:hAnsi="Calibri" w:cs="Calibri"/>
          <w:lang w:val="en-NZ" w:eastAsia="en-GB"/>
        </w:rPr>
        <w:t xml:space="preserve"> “no result”. In all play each venue will be considered a separate competition venue when applying this rule. </w:t>
      </w:r>
    </w:p>
    <w:p w14:paraId="67F49532" w14:textId="77777777" w:rsidR="009837EC" w:rsidRPr="007407E6" w:rsidRDefault="009837EC" w:rsidP="009837EC">
      <w:pPr>
        <w:numPr>
          <w:ilvl w:val="0"/>
          <w:numId w:val="7"/>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The Controlling Body may determine the number of ends required to complete a game depending on the conditions. </w:t>
      </w:r>
    </w:p>
    <w:p w14:paraId="50615ED5" w14:textId="127B4281" w:rsidR="009837EC" w:rsidRPr="00B32FB7" w:rsidRDefault="00F51B1F" w:rsidP="007407E6">
      <w:pPr>
        <w:numPr>
          <w:ilvl w:val="0"/>
          <w:numId w:val="7"/>
        </w:num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The Controlling Body reserves the right to alter the format, times of play, greens and venues to suit local unforeseen circumstances. </w:t>
      </w:r>
    </w:p>
    <w:p w14:paraId="65C421F4" w14:textId="77777777" w:rsidR="007407E6" w:rsidRPr="00F51B1F" w:rsidRDefault="007407E6" w:rsidP="00746541">
      <w:pPr>
        <w:ind w:left="720"/>
        <w:rPr>
          <w:rFonts w:ascii="Times New Roman" w:eastAsia="Times New Roman" w:hAnsi="Times New Roman" w:cs="Times New Roman"/>
          <w:lang w:val="en-NZ" w:eastAsia="en-GB"/>
        </w:rPr>
      </w:pPr>
    </w:p>
    <w:p w14:paraId="7ACD7FE3" w14:textId="3ED4DE9D" w:rsidR="00F51B1F" w:rsidRPr="00F51B1F" w:rsidRDefault="00B32FB7" w:rsidP="007407E6">
      <w:pPr>
        <w:rPr>
          <w:rFonts w:ascii="Times New Roman" w:eastAsia="Times New Roman" w:hAnsi="Times New Roman" w:cs="Times New Roman"/>
          <w:lang w:val="en-NZ" w:eastAsia="en-GB"/>
        </w:rPr>
      </w:pPr>
      <w:r>
        <w:rPr>
          <w:rFonts w:ascii="Calibri" w:eastAsia="Times New Roman" w:hAnsi="Calibri" w:cs="Calibri"/>
          <w:color w:val="6D2D9E"/>
          <w:sz w:val="28"/>
          <w:szCs w:val="28"/>
          <w:lang w:val="en-NZ" w:eastAsia="en-GB"/>
        </w:rPr>
        <w:t>8</w:t>
      </w:r>
      <w:r w:rsidR="007407E6">
        <w:rPr>
          <w:rFonts w:ascii="Calibri" w:eastAsia="Times New Roman" w:hAnsi="Calibri" w:cs="Calibri"/>
          <w:color w:val="6D2D9E"/>
          <w:sz w:val="28"/>
          <w:szCs w:val="28"/>
          <w:lang w:val="en-NZ" w:eastAsia="en-GB"/>
        </w:rPr>
        <w:t xml:space="preserve"> </w:t>
      </w:r>
      <w:r w:rsidR="00F51B1F" w:rsidRPr="00F51B1F">
        <w:rPr>
          <w:rFonts w:ascii="Calibri" w:eastAsia="Times New Roman" w:hAnsi="Calibri" w:cs="Calibri"/>
          <w:color w:val="6D2D9E"/>
          <w:sz w:val="28"/>
          <w:szCs w:val="28"/>
          <w:lang w:val="en-NZ" w:eastAsia="en-GB"/>
        </w:rPr>
        <w:t xml:space="preserve">RESTRICTING </w:t>
      </w:r>
      <w:r w:rsidR="00F51B1F" w:rsidRPr="00F51B1F">
        <w:rPr>
          <w:rFonts w:ascii="Calibri" w:eastAsia="Times New Roman" w:hAnsi="Calibri" w:cs="Calibri"/>
          <w:color w:val="590099"/>
          <w:sz w:val="28"/>
          <w:szCs w:val="28"/>
          <w:lang w:val="en-NZ" w:eastAsia="en-GB"/>
        </w:rPr>
        <w:t xml:space="preserve">THE MOVEMENT OF PLAYERS DURING PLAY </w:t>
      </w:r>
    </w:p>
    <w:p w14:paraId="37AEBF83" w14:textId="4AA5FCB0" w:rsidR="00F51B1F" w:rsidRPr="00F51B1F" w:rsidRDefault="00F51B1F" w:rsidP="00A43B6D">
      <w:pPr>
        <w:ind w:left="567"/>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a)  Players will only be allowed to walk up to the head under the following circumstances: </w:t>
      </w:r>
    </w:p>
    <w:p w14:paraId="45F5C4BA" w14:textId="77777777" w:rsidR="00F51B1F" w:rsidRPr="00F51B1F" w:rsidRDefault="00F51B1F" w:rsidP="00746541">
      <w:pPr>
        <w:numPr>
          <w:ilvl w:val="1"/>
          <w:numId w:val="8"/>
        </w:numPr>
        <w:tabs>
          <w:tab w:val="clear" w:pos="1440"/>
          <w:tab w:val="num" w:pos="2313"/>
        </w:tabs>
        <w:rPr>
          <w:rFonts w:ascii="Calibri" w:eastAsia="Times New Roman" w:hAnsi="Calibri" w:cs="Calibri"/>
          <w:lang w:val="en-NZ" w:eastAsia="en-GB"/>
        </w:rPr>
      </w:pPr>
      <w:r w:rsidRPr="00F51B1F">
        <w:rPr>
          <w:rFonts w:ascii="Calibri" w:eastAsia="Times New Roman" w:hAnsi="Calibri" w:cs="Calibri"/>
          <w:lang w:val="en-NZ" w:eastAsia="en-GB"/>
        </w:rPr>
        <w:t>Pairs – the leads after the delivery of their third bowl;</w:t>
      </w:r>
      <w:r w:rsidRPr="00F51B1F">
        <w:rPr>
          <w:rFonts w:ascii="Calibri" w:eastAsia="Times New Roman" w:hAnsi="Calibri" w:cs="Calibri"/>
          <w:lang w:val="en-NZ" w:eastAsia="en-GB"/>
        </w:rPr>
        <w:br/>
        <w:t xml:space="preserve">the skips after the delivery of their second and third bowl; </w:t>
      </w:r>
    </w:p>
    <w:p w14:paraId="0088FFFF" w14:textId="4EA648AF" w:rsidR="00F51B1F" w:rsidRPr="00F51B1F" w:rsidRDefault="00F51B1F" w:rsidP="00746541">
      <w:pPr>
        <w:numPr>
          <w:ilvl w:val="1"/>
          <w:numId w:val="8"/>
        </w:numPr>
        <w:tabs>
          <w:tab w:val="clear" w:pos="1440"/>
          <w:tab w:val="num" w:pos="2313"/>
        </w:tabs>
        <w:rPr>
          <w:rFonts w:ascii="Calibri" w:eastAsia="Times New Roman" w:hAnsi="Calibri" w:cs="Calibri"/>
          <w:lang w:val="en-NZ" w:eastAsia="en-GB"/>
        </w:rPr>
      </w:pPr>
      <w:r w:rsidRPr="00F51B1F">
        <w:rPr>
          <w:rFonts w:ascii="Calibri" w:eastAsia="Times New Roman" w:hAnsi="Calibri" w:cs="Calibri"/>
          <w:lang w:val="en-NZ" w:eastAsia="en-GB"/>
        </w:rPr>
        <w:t>Fours – the lead</w:t>
      </w:r>
      <w:r w:rsidR="00C93DA5">
        <w:rPr>
          <w:rFonts w:ascii="Calibri" w:eastAsia="Times New Roman" w:hAnsi="Calibri" w:cs="Calibri"/>
          <w:lang w:val="en-NZ" w:eastAsia="en-GB"/>
        </w:rPr>
        <w:t xml:space="preserve">, </w:t>
      </w:r>
      <w:r w:rsidRPr="00F51B1F">
        <w:rPr>
          <w:rFonts w:ascii="Calibri" w:eastAsia="Times New Roman" w:hAnsi="Calibri" w:cs="Calibri"/>
          <w:lang w:val="en-NZ" w:eastAsia="en-GB"/>
        </w:rPr>
        <w:t>second</w:t>
      </w:r>
      <w:r w:rsidR="00C93DA5">
        <w:rPr>
          <w:rFonts w:ascii="Calibri" w:eastAsia="Times New Roman" w:hAnsi="Calibri" w:cs="Calibri"/>
          <w:lang w:val="en-NZ" w:eastAsia="en-GB"/>
        </w:rPr>
        <w:t xml:space="preserve"> and third </w:t>
      </w:r>
      <w:r w:rsidRPr="00F51B1F">
        <w:rPr>
          <w:rFonts w:ascii="Calibri" w:eastAsia="Times New Roman" w:hAnsi="Calibri" w:cs="Calibri"/>
          <w:lang w:val="en-NZ" w:eastAsia="en-GB"/>
        </w:rPr>
        <w:t>player in their team has delivered their second bowl;</w:t>
      </w:r>
      <w:r w:rsidRPr="00F51B1F">
        <w:rPr>
          <w:rFonts w:ascii="Calibri" w:eastAsia="Times New Roman" w:hAnsi="Calibri" w:cs="Calibri"/>
          <w:lang w:val="en-NZ" w:eastAsia="en-GB"/>
        </w:rPr>
        <w:br/>
        <w:t xml:space="preserve">the skip after the delivery of each of their bowls. </w:t>
      </w:r>
    </w:p>
    <w:p w14:paraId="260C95A1" w14:textId="014A1E03" w:rsidR="007407E6" w:rsidRDefault="00C93DA5" w:rsidP="00EF5A50">
      <w:pPr>
        <w:ind w:left="567"/>
        <w:rPr>
          <w:rFonts w:ascii="Times New Roman" w:eastAsia="Times New Roman" w:hAnsi="Times New Roman" w:cs="Times New Roman"/>
          <w:lang w:val="en-NZ" w:eastAsia="en-GB"/>
        </w:rPr>
      </w:pPr>
      <w:r>
        <w:rPr>
          <w:rFonts w:ascii="Calibri" w:eastAsia="Times New Roman" w:hAnsi="Calibri" w:cs="Calibri"/>
          <w:lang w:val="en-NZ" w:eastAsia="en-GB"/>
        </w:rPr>
        <w:t>b</w:t>
      </w:r>
      <w:r w:rsidR="00F51B1F" w:rsidRPr="00F51B1F">
        <w:rPr>
          <w:rFonts w:ascii="Calibri" w:eastAsia="Times New Roman" w:hAnsi="Calibri" w:cs="Calibri"/>
          <w:lang w:val="en-NZ" w:eastAsia="en-GB"/>
        </w:rPr>
        <w:t>)  In exceptional and limited circumstances, a skip can ask that a player walks up to</w:t>
      </w:r>
      <w:r w:rsidR="0085427A">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 xml:space="preserve">the head earlier than described above. </w:t>
      </w:r>
    </w:p>
    <w:p w14:paraId="587D9812" w14:textId="77777777" w:rsidR="00EF5A50" w:rsidRDefault="00EF5A50" w:rsidP="00EF5A50">
      <w:pPr>
        <w:ind w:left="567"/>
        <w:rPr>
          <w:rFonts w:ascii="Times New Roman" w:eastAsia="Times New Roman" w:hAnsi="Times New Roman" w:cs="Times New Roman"/>
          <w:lang w:val="en-NZ" w:eastAsia="en-GB"/>
        </w:rPr>
      </w:pPr>
    </w:p>
    <w:p w14:paraId="00AE8BC3" w14:textId="77777777" w:rsidR="00EF5A50" w:rsidRPr="00F51B1F" w:rsidRDefault="00EF5A50" w:rsidP="00A43B6D">
      <w:pPr>
        <w:ind w:left="567"/>
        <w:rPr>
          <w:rFonts w:ascii="Times New Roman" w:eastAsia="Times New Roman" w:hAnsi="Times New Roman" w:cs="Times New Roman"/>
          <w:lang w:val="en-NZ" w:eastAsia="en-GB"/>
        </w:rPr>
      </w:pPr>
    </w:p>
    <w:p w14:paraId="331EBA4B" w14:textId="7EC438FD" w:rsidR="00F51B1F" w:rsidRPr="00F51B1F" w:rsidRDefault="00B32FB7" w:rsidP="007407E6">
      <w:pPr>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9</w:t>
      </w:r>
      <w:r w:rsidR="00F51B1F" w:rsidRPr="00F51B1F">
        <w:rPr>
          <w:rFonts w:ascii="Calibri" w:eastAsia="Times New Roman" w:hAnsi="Calibri" w:cs="Calibri"/>
          <w:color w:val="590099"/>
          <w:sz w:val="28"/>
          <w:szCs w:val="28"/>
          <w:lang w:val="en-NZ" w:eastAsia="en-GB"/>
        </w:rPr>
        <w:t xml:space="preserve"> SUBSTITUTES </w:t>
      </w:r>
    </w:p>
    <w:p w14:paraId="3CDD8FFC" w14:textId="21B7F35E" w:rsidR="00F51B1F" w:rsidRPr="00F51B1F" w:rsidRDefault="00F51B1F" w:rsidP="007407E6">
      <w:p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Substitutes and changes to original team members will be allowed </w:t>
      </w:r>
      <w:r w:rsidR="00420805">
        <w:rPr>
          <w:rFonts w:ascii="Calibri" w:eastAsia="Times New Roman" w:hAnsi="Calibri" w:cs="Calibri"/>
          <w:lang w:val="en-NZ" w:eastAsia="en-GB"/>
        </w:rPr>
        <w:t xml:space="preserve">as provided in the “General Conditions of Play” </w:t>
      </w:r>
      <w:r w:rsidRPr="00F51B1F">
        <w:rPr>
          <w:rFonts w:ascii="Calibri" w:eastAsia="Times New Roman" w:hAnsi="Calibri" w:cs="Calibri"/>
          <w:lang w:val="en-NZ" w:eastAsia="en-GB"/>
        </w:rPr>
        <w:t>subject to the following conditions</w:t>
      </w:r>
      <w:r w:rsidR="00ED61C9">
        <w:rPr>
          <w:rFonts w:ascii="Calibri" w:eastAsia="Times New Roman" w:hAnsi="Calibri" w:cs="Calibri"/>
          <w:lang w:val="en-NZ" w:eastAsia="en-GB"/>
        </w:rPr>
        <w:t>:</w:t>
      </w:r>
      <w:r w:rsidRPr="00F51B1F">
        <w:rPr>
          <w:rFonts w:ascii="Calibri" w:eastAsia="Times New Roman" w:hAnsi="Calibri" w:cs="Calibri"/>
          <w:lang w:val="en-NZ" w:eastAsia="en-GB"/>
        </w:rPr>
        <w:t xml:space="preserve"> </w:t>
      </w:r>
    </w:p>
    <w:p w14:paraId="46DFC51A" w14:textId="59847810" w:rsidR="00F51B1F" w:rsidRPr="00F51B1F" w:rsidRDefault="00EF5A50" w:rsidP="007407E6">
      <w:pPr>
        <w:rPr>
          <w:rFonts w:ascii="Times New Roman" w:eastAsia="Times New Roman" w:hAnsi="Times New Roman" w:cs="Times New Roman"/>
          <w:lang w:val="en-NZ" w:eastAsia="en-GB"/>
        </w:rPr>
      </w:pPr>
      <w:r>
        <w:rPr>
          <w:rFonts w:ascii="Calibri" w:eastAsia="Times New Roman" w:hAnsi="Calibri" w:cs="Calibri"/>
          <w:lang w:val="en-NZ" w:eastAsia="en-GB"/>
        </w:rPr>
        <w:t>a</w:t>
      </w:r>
      <w:r w:rsidR="00F51B1F" w:rsidRPr="00F51B1F">
        <w:rPr>
          <w:rFonts w:ascii="Calibri" w:eastAsia="Times New Roman" w:hAnsi="Calibri" w:cs="Calibri"/>
          <w:lang w:val="en-NZ" w:eastAsia="en-GB"/>
        </w:rPr>
        <w:t xml:space="preserve">)  The replacement player must not have already played in the same discipline at this event. </w:t>
      </w:r>
    </w:p>
    <w:p w14:paraId="78264BB1" w14:textId="50AF72D2" w:rsidR="00ED61C9" w:rsidRDefault="00420805" w:rsidP="007407E6">
      <w:pPr>
        <w:rPr>
          <w:rFonts w:ascii="Calibri" w:eastAsia="Times New Roman" w:hAnsi="Calibri" w:cs="Calibri"/>
          <w:lang w:val="en-NZ" w:eastAsia="en-GB"/>
        </w:rPr>
      </w:pPr>
      <w:r>
        <w:rPr>
          <w:rFonts w:ascii="Calibri" w:eastAsia="Times New Roman" w:hAnsi="Calibri" w:cs="Calibri"/>
          <w:lang w:val="en-NZ" w:eastAsia="en-GB"/>
        </w:rPr>
        <w:t>b</w:t>
      </w:r>
      <w:r w:rsidR="00F51B1F" w:rsidRPr="00F51B1F">
        <w:rPr>
          <w:rFonts w:ascii="Calibri" w:eastAsia="Times New Roman" w:hAnsi="Calibri" w:cs="Calibri"/>
          <w:lang w:val="en-NZ" w:eastAsia="en-GB"/>
        </w:rPr>
        <w:t>)  </w:t>
      </w:r>
      <w:r w:rsidR="00ED61C9">
        <w:rPr>
          <w:rFonts w:ascii="Calibri" w:eastAsia="Times New Roman" w:hAnsi="Calibri" w:cs="Calibri"/>
          <w:lang w:val="en-NZ" w:eastAsia="en-GB"/>
        </w:rPr>
        <w:t>A substitution form must be completed for any change to the team after the team has commenced playing their first game in the event.</w:t>
      </w:r>
    </w:p>
    <w:p w14:paraId="20F3177A" w14:textId="2822BDD9" w:rsidR="007B7513" w:rsidRDefault="007B7513" w:rsidP="007407E6">
      <w:pPr>
        <w:rPr>
          <w:rFonts w:ascii="Calibri" w:eastAsia="Times New Roman" w:hAnsi="Calibri" w:cs="Calibri"/>
          <w:lang w:val="en-NZ" w:eastAsia="en-GB"/>
        </w:rPr>
      </w:pPr>
      <w:r>
        <w:rPr>
          <w:rFonts w:ascii="Calibri" w:eastAsia="Times New Roman" w:hAnsi="Calibri" w:cs="Calibri"/>
          <w:lang w:val="en-NZ" w:eastAsia="en-GB"/>
        </w:rPr>
        <w:lastRenderedPageBreak/>
        <w:t>c) A substitute entered into a team after the commencement of play for the event cannot play as skip.</w:t>
      </w:r>
    </w:p>
    <w:p w14:paraId="43E018B7" w14:textId="5D717C30" w:rsidR="00F51B1F" w:rsidRDefault="007B7513" w:rsidP="007407E6">
      <w:pPr>
        <w:rPr>
          <w:rFonts w:ascii="Calibri" w:eastAsia="Times New Roman" w:hAnsi="Calibri" w:cs="Calibri"/>
          <w:lang w:val="en-NZ" w:eastAsia="en-GB"/>
        </w:rPr>
      </w:pPr>
      <w:r>
        <w:rPr>
          <w:rFonts w:ascii="Calibri" w:eastAsia="Times New Roman" w:hAnsi="Calibri" w:cs="Calibri"/>
          <w:lang w:val="en-NZ" w:eastAsia="en-GB"/>
        </w:rPr>
        <w:t>d</w:t>
      </w:r>
      <w:r w:rsidR="00ED61C9">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 xml:space="preserve">Only players who complete the final match of an event will be eligible for prize money and/or medals. </w:t>
      </w:r>
    </w:p>
    <w:p w14:paraId="492FFB11" w14:textId="77777777" w:rsidR="007407E6" w:rsidRPr="00F51B1F" w:rsidRDefault="007407E6" w:rsidP="007407E6">
      <w:pPr>
        <w:ind w:left="720"/>
        <w:rPr>
          <w:rFonts w:ascii="Times New Roman" w:eastAsia="Times New Roman" w:hAnsi="Times New Roman" w:cs="Times New Roman"/>
          <w:lang w:val="en-NZ" w:eastAsia="en-GB"/>
        </w:rPr>
      </w:pPr>
    </w:p>
    <w:p w14:paraId="0FDF42FA" w14:textId="4F895E8A" w:rsidR="00F51B1F" w:rsidRDefault="00B32FB7" w:rsidP="007407E6">
      <w:pPr>
        <w:rPr>
          <w:rFonts w:ascii="Calibri" w:eastAsia="Times New Roman" w:hAnsi="Calibri" w:cs="Calibri"/>
          <w:color w:val="590099"/>
          <w:sz w:val="28"/>
          <w:szCs w:val="28"/>
          <w:lang w:val="en-NZ" w:eastAsia="en-GB"/>
        </w:rPr>
      </w:pPr>
      <w:r>
        <w:rPr>
          <w:rFonts w:ascii="Calibri" w:eastAsia="Times New Roman" w:hAnsi="Calibri" w:cs="Calibri"/>
          <w:color w:val="590099"/>
          <w:sz w:val="28"/>
          <w:szCs w:val="28"/>
          <w:lang w:val="en-NZ" w:eastAsia="en-GB"/>
        </w:rPr>
        <w:t>10</w:t>
      </w:r>
      <w:r w:rsidR="00F51B1F" w:rsidRPr="00F51B1F">
        <w:rPr>
          <w:rFonts w:ascii="Calibri" w:eastAsia="Times New Roman" w:hAnsi="Calibri" w:cs="Calibri"/>
          <w:color w:val="590099"/>
          <w:sz w:val="28"/>
          <w:szCs w:val="28"/>
          <w:lang w:val="en-NZ" w:eastAsia="en-GB"/>
        </w:rPr>
        <w:t xml:space="preserve"> SCORING </w:t>
      </w:r>
    </w:p>
    <w:p w14:paraId="0720F7A8" w14:textId="7B0558D8" w:rsidR="00F51B1F" w:rsidRPr="00F51B1F" w:rsidRDefault="00B32FB7" w:rsidP="007407E6">
      <w:pPr>
        <w:rPr>
          <w:rFonts w:ascii="Times New Roman" w:eastAsia="Times New Roman" w:hAnsi="Times New Roman" w:cs="Times New Roman"/>
          <w:lang w:val="en-NZ" w:eastAsia="en-GB"/>
        </w:rPr>
      </w:pPr>
      <w:r>
        <w:rPr>
          <w:rFonts w:ascii="Calibri" w:eastAsia="Times New Roman" w:hAnsi="Calibri" w:cs="Calibri"/>
          <w:b/>
          <w:bCs/>
          <w:lang w:val="en-NZ" w:eastAsia="en-GB"/>
        </w:rPr>
        <w:t>S</w:t>
      </w:r>
      <w:r w:rsidR="00F51B1F" w:rsidRPr="00F51B1F">
        <w:rPr>
          <w:rFonts w:ascii="Calibri" w:eastAsia="Times New Roman" w:hAnsi="Calibri" w:cs="Calibri"/>
          <w:b/>
          <w:bCs/>
          <w:lang w:val="en-NZ" w:eastAsia="en-GB"/>
        </w:rPr>
        <w:t xml:space="preserve">ectional Play </w:t>
      </w:r>
    </w:p>
    <w:p w14:paraId="16C98CF9" w14:textId="77777777" w:rsidR="00F51B1F" w:rsidRPr="00F51B1F" w:rsidRDefault="00F51B1F" w:rsidP="007407E6">
      <w:p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Game points will be awarded during sectional play, as follows: </w:t>
      </w:r>
    </w:p>
    <w:p w14:paraId="4D31F4FD" w14:textId="77777777" w:rsidR="00F51B1F" w:rsidRPr="00F51B1F" w:rsidRDefault="00F51B1F" w:rsidP="007407E6">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a)  Three points for a win; </w:t>
      </w:r>
    </w:p>
    <w:p w14:paraId="10906129" w14:textId="77777777" w:rsidR="00F51B1F" w:rsidRPr="00F51B1F" w:rsidRDefault="00F51B1F" w:rsidP="007407E6">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b)  One point for a draw or no result; </w:t>
      </w:r>
    </w:p>
    <w:p w14:paraId="1824940B" w14:textId="5FC7CA3A" w:rsidR="0025272F" w:rsidRDefault="00F51B1F" w:rsidP="007407E6">
      <w:pPr>
        <w:ind w:left="720"/>
        <w:rPr>
          <w:rFonts w:ascii="Calibri" w:eastAsia="Times New Roman" w:hAnsi="Calibri" w:cs="Calibri"/>
          <w:lang w:val="en-NZ" w:eastAsia="en-GB"/>
        </w:rPr>
      </w:pPr>
      <w:r w:rsidRPr="00F51B1F">
        <w:rPr>
          <w:rFonts w:ascii="Calibri" w:eastAsia="Times New Roman" w:hAnsi="Calibri" w:cs="Calibri"/>
          <w:lang w:val="en-NZ" w:eastAsia="en-GB"/>
        </w:rPr>
        <w:t>c)  </w:t>
      </w:r>
      <w:r w:rsidR="007B7513">
        <w:rPr>
          <w:rFonts w:ascii="Calibri" w:eastAsia="Times New Roman" w:hAnsi="Calibri" w:cs="Calibri"/>
          <w:lang w:val="en-NZ" w:eastAsia="en-GB"/>
        </w:rPr>
        <w:t>Where a</w:t>
      </w:r>
      <w:r w:rsidR="00FD39A4">
        <w:rPr>
          <w:rFonts w:ascii="Calibri" w:eastAsia="Times New Roman" w:hAnsi="Calibri" w:cs="Calibri"/>
          <w:lang w:val="en-NZ" w:eastAsia="en-GB"/>
        </w:rPr>
        <w:t>ll</w:t>
      </w:r>
      <w:r w:rsidR="007B7513">
        <w:rPr>
          <w:rFonts w:ascii="Calibri" w:eastAsia="Times New Roman" w:hAnsi="Calibri" w:cs="Calibri"/>
          <w:lang w:val="en-NZ" w:eastAsia="en-GB"/>
        </w:rPr>
        <w:t xml:space="preserve"> team</w:t>
      </w:r>
      <w:r w:rsidR="00FD39A4">
        <w:rPr>
          <w:rFonts w:ascii="Calibri" w:eastAsia="Times New Roman" w:hAnsi="Calibri" w:cs="Calibri"/>
          <w:lang w:val="en-NZ" w:eastAsia="en-GB"/>
        </w:rPr>
        <w:t xml:space="preserve">s in a section have </w:t>
      </w:r>
      <w:r w:rsidR="007B7513">
        <w:rPr>
          <w:rFonts w:ascii="Calibri" w:eastAsia="Times New Roman" w:hAnsi="Calibri" w:cs="Calibri"/>
          <w:lang w:val="en-NZ" w:eastAsia="en-GB"/>
        </w:rPr>
        <w:t>a bye in the event for sectional play</w:t>
      </w:r>
      <w:r w:rsidR="0025272F">
        <w:rPr>
          <w:rFonts w:ascii="Calibri" w:eastAsia="Times New Roman" w:hAnsi="Calibri" w:cs="Calibri"/>
          <w:lang w:val="en-NZ" w:eastAsia="en-GB"/>
        </w:rPr>
        <w:t>, the</w:t>
      </w:r>
      <w:r w:rsidR="00FD39A4">
        <w:rPr>
          <w:rFonts w:ascii="Calibri" w:eastAsia="Times New Roman" w:hAnsi="Calibri" w:cs="Calibri"/>
          <w:lang w:val="en-NZ" w:eastAsia="en-GB"/>
        </w:rPr>
        <w:t>n the bye</w:t>
      </w:r>
      <w:r w:rsidR="0025272F">
        <w:rPr>
          <w:rFonts w:ascii="Calibri" w:eastAsia="Times New Roman" w:hAnsi="Calibri" w:cs="Calibri"/>
          <w:lang w:val="en-NZ" w:eastAsia="en-GB"/>
        </w:rPr>
        <w:t xml:space="preserve"> team will receive three points for the “win” and no shot allocation</w:t>
      </w:r>
      <w:r w:rsidR="00FD39A4">
        <w:rPr>
          <w:rFonts w:ascii="Calibri" w:eastAsia="Times New Roman" w:hAnsi="Calibri" w:cs="Calibri"/>
          <w:lang w:val="en-NZ" w:eastAsia="en-GB"/>
        </w:rPr>
        <w:t>;</w:t>
      </w:r>
    </w:p>
    <w:p w14:paraId="6D775E39" w14:textId="4CBA484B" w:rsidR="00FD39A4" w:rsidRDefault="00F51B1F" w:rsidP="007407E6">
      <w:pPr>
        <w:ind w:left="720"/>
        <w:rPr>
          <w:rFonts w:ascii="Calibri" w:eastAsia="Times New Roman" w:hAnsi="Calibri" w:cs="Calibri"/>
          <w:lang w:val="en-NZ" w:eastAsia="en-GB"/>
        </w:rPr>
      </w:pPr>
      <w:r w:rsidRPr="00F51B1F">
        <w:rPr>
          <w:rFonts w:ascii="Calibri" w:eastAsia="Times New Roman" w:hAnsi="Calibri" w:cs="Calibri"/>
          <w:lang w:val="en-NZ" w:eastAsia="en-GB"/>
        </w:rPr>
        <w:t>d)  </w:t>
      </w:r>
      <w:r w:rsidR="00FD39A4">
        <w:rPr>
          <w:rFonts w:ascii="Calibri" w:eastAsia="Times New Roman" w:hAnsi="Calibri" w:cs="Calibri"/>
          <w:lang w:val="en-NZ" w:eastAsia="en-GB"/>
        </w:rPr>
        <w:t>If one or more teams in a section which contains a bye do not receive a bye, the teams with the bye will be awarded three points for a win and the average net shots for and against of the winning team/s in the same round of the same section;</w:t>
      </w:r>
    </w:p>
    <w:p w14:paraId="35D71C67" w14:textId="0EA5F155" w:rsidR="00F51B1F" w:rsidRPr="00F51B1F" w:rsidRDefault="00FD39A4"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 xml:space="preserve">e) </w:t>
      </w:r>
      <w:r w:rsidR="00F51B1F" w:rsidRPr="00F51B1F">
        <w:rPr>
          <w:rFonts w:ascii="Calibri" w:eastAsia="Times New Roman" w:hAnsi="Calibri" w:cs="Calibri"/>
          <w:lang w:val="en-NZ" w:eastAsia="en-GB"/>
        </w:rPr>
        <w:t>No points</w:t>
      </w:r>
      <w:r w:rsidR="004A0063">
        <w:rPr>
          <w:rFonts w:ascii="Calibri" w:eastAsia="Times New Roman" w:hAnsi="Calibri" w:cs="Calibri"/>
          <w:lang w:val="en-NZ" w:eastAsia="en-GB"/>
        </w:rPr>
        <w:t xml:space="preserve"> </w:t>
      </w:r>
      <w:r>
        <w:rPr>
          <w:rFonts w:ascii="Calibri" w:eastAsia="Times New Roman" w:hAnsi="Calibri" w:cs="Calibri"/>
          <w:lang w:val="en-NZ" w:eastAsia="en-GB"/>
        </w:rPr>
        <w:t xml:space="preserve">will be awarded to any team having a </w:t>
      </w:r>
      <w:r w:rsidR="00F51B1F" w:rsidRPr="00F51B1F">
        <w:rPr>
          <w:rFonts w:ascii="Calibri" w:eastAsia="Times New Roman" w:hAnsi="Calibri" w:cs="Calibri"/>
          <w:lang w:val="en-NZ" w:eastAsia="en-GB"/>
        </w:rPr>
        <w:t>loss</w:t>
      </w:r>
      <w:r>
        <w:rPr>
          <w:rFonts w:ascii="Calibri" w:eastAsia="Times New Roman" w:hAnsi="Calibri" w:cs="Calibri"/>
          <w:lang w:val="en-NZ" w:eastAsia="en-GB"/>
        </w:rPr>
        <w:t>.</w:t>
      </w:r>
      <w:r w:rsidR="00F51B1F" w:rsidRPr="00F51B1F">
        <w:rPr>
          <w:rFonts w:ascii="Calibri" w:eastAsia="Times New Roman" w:hAnsi="Calibri" w:cs="Calibri"/>
          <w:lang w:val="en-NZ" w:eastAsia="en-GB"/>
        </w:rPr>
        <w:t xml:space="preserve"> </w:t>
      </w:r>
    </w:p>
    <w:p w14:paraId="4FA6B914" w14:textId="77777777" w:rsidR="000E7668" w:rsidRDefault="000E7668" w:rsidP="007407E6">
      <w:pPr>
        <w:rPr>
          <w:rFonts w:ascii="Calibri" w:eastAsia="Times New Roman" w:hAnsi="Calibri" w:cs="Calibri"/>
          <w:b/>
          <w:bCs/>
          <w:lang w:val="en-NZ" w:eastAsia="en-GB"/>
        </w:rPr>
      </w:pPr>
    </w:p>
    <w:p w14:paraId="33ECB397" w14:textId="28974E61" w:rsidR="00F51B1F" w:rsidRPr="00F51B1F" w:rsidRDefault="00F51B1F" w:rsidP="007407E6">
      <w:pPr>
        <w:rPr>
          <w:rFonts w:ascii="Times New Roman" w:eastAsia="Times New Roman" w:hAnsi="Times New Roman" w:cs="Times New Roman"/>
          <w:lang w:val="en-NZ" w:eastAsia="en-GB"/>
        </w:rPr>
      </w:pPr>
      <w:r w:rsidRPr="00F51B1F">
        <w:rPr>
          <w:rFonts w:ascii="Calibri" w:eastAsia="Times New Roman" w:hAnsi="Calibri" w:cs="Calibri"/>
          <w:b/>
          <w:bCs/>
          <w:lang w:val="en-NZ" w:eastAsia="en-GB"/>
        </w:rPr>
        <w:t xml:space="preserve">Post Section Knockout Rounds </w:t>
      </w:r>
    </w:p>
    <w:p w14:paraId="61FAFE28" w14:textId="7F0B75AA" w:rsidR="00C93DA5" w:rsidRDefault="00F51B1F">
      <w:pPr>
        <w:rPr>
          <w:rFonts w:ascii="Calibri" w:eastAsia="Times New Roman" w:hAnsi="Calibri" w:cs="Calibri"/>
          <w:lang w:val="en-NZ" w:eastAsia="en-GB"/>
        </w:rPr>
      </w:pPr>
      <w:r w:rsidRPr="00F51B1F">
        <w:rPr>
          <w:rFonts w:ascii="Calibri" w:eastAsia="Times New Roman" w:hAnsi="Calibri" w:cs="Calibri"/>
          <w:lang w:val="en-NZ" w:eastAsia="en-GB"/>
        </w:rPr>
        <w:t xml:space="preserve">Game points are not allocated to knockout matches as the winner automatically progresses to the next round. </w:t>
      </w:r>
    </w:p>
    <w:p w14:paraId="0F14FC5E" w14:textId="77777777" w:rsidR="00FD39A4" w:rsidRDefault="00FD39A4">
      <w:pPr>
        <w:rPr>
          <w:rFonts w:ascii="Calibri" w:eastAsia="Times New Roman" w:hAnsi="Calibri" w:cs="Calibri"/>
          <w:lang w:val="en-NZ" w:eastAsia="en-GB"/>
        </w:rPr>
      </w:pPr>
    </w:p>
    <w:p w14:paraId="48CE1AB1" w14:textId="316ED8C6" w:rsidR="00FD39A4" w:rsidRDefault="00FD39A4">
      <w:pPr>
        <w:rPr>
          <w:rFonts w:ascii="Calibri" w:eastAsia="Times New Roman" w:hAnsi="Calibri" w:cs="Calibri"/>
          <w:color w:val="7030A0"/>
          <w:sz w:val="28"/>
          <w:szCs w:val="28"/>
          <w:lang w:val="en-NZ" w:eastAsia="en-GB"/>
        </w:rPr>
      </w:pPr>
      <w:r w:rsidRPr="00FD39A4">
        <w:rPr>
          <w:rFonts w:ascii="Calibri" w:eastAsia="Times New Roman" w:hAnsi="Calibri" w:cs="Calibri"/>
          <w:color w:val="7030A0"/>
          <w:sz w:val="28"/>
          <w:szCs w:val="28"/>
          <w:lang w:val="en-NZ" w:eastAsia="en-GB"/>
        </w:rPr>
        <w:t>11 DEFAULTS</w:t>
      </w:r>
    </w:p>
    <w:p w14:paraId="025268B3" w14:textId="3E798E79" w:rsidR="00FD39A4" w:rsidRPr="00FD39A4" w:rsidRDefault="00FD39A4">
      <w:pPr>
        <w:rPr>
          <w:rFonts w:ascii="Times New Roman" w:eastAsia="Times New Roman" w:hAnsi="Times New Roman" w:cs="Times New Roman"/>
          <w:lang w:val="en-NZ" w:eastAsia="en-GB"/>
        </w:rPr>
      </w:pPr>
      <w:r w:rsidRPr="00FD39A4">
        <w:rPr>
          <w:rFonts w:ascii="Calibri" w:eastAsia="Times New Roman" w:hAnsi="Calibri" w:cs="Calibri"/>
          <w:lang w:val="en-NZ" w:eastAsia="en-GB"/>
        </w:rPr>
        <w:t>If a team defaults their score will be recorded as a loss. The team that wins by default will be treated in the same manner as for bye.</w:t>
      </w:r>
    </w:p>
    <w:p w14:paraId="3ED2C9E0" w14:textId="77777777" w:rsidR="007407E6" w:rsidRPr="00F51B1F" w:rsidRDefault="007407E6" w:rsidP="007407E6">
      <w:pPr>
        <w:rPr>
          <w:rFonts w:ascii="Times New Roman" w:eastAsia="Times New Roman" w:hAnsi="Times New Roman" w:cs="Times New Roman"/>
          <w:lang w:val="en-NZ" w:eastAsia="en-GB"/>
        </w:rPr>
      </w:pPr>
    </w:p>
    <w:p w14:paraId="4CE27F80" w14:textId="7BCD995B" w:rsidR="007407E6" w:rsidRDefault="00F51B1F" w:rsidP="007407E6">
      <w:pPr>
        <w:rPr>
          <w:rFonts w:ascii="Calibri" w:eastAsia="Times New Roman" w:hAnsi="Calibri" w:cs="Calibri"/>
          <w:color w:val="590099"/>
          <w:sz w:val="28"/>
          <w:szCs w:val="28"/>
          <w:lang w:val="en-NZ" w:eastAsia="en-GB"/>
        </w:rPr>
      </w:pPr>
      <w:r w:rsidRPr="00F51B1F">
        <w:rPr>
          <w:rFonts w:ascii="Calibri" w:eastAsia="Times New Roman" w:hAnsi="Calibri" w:cs="Calibri"/>
          <w:color w:val="590099"/>
          <w:sz w:val="28"/>
          <w:szCs w:val="28"/>
          <w:lang w:val="en-NZ" w:eastAsia="en-GB"/>
        </w:rPr>
        <w:t>1</w:t>
      </w:r>
      <w:r w:rsidR="00FD39A4">
        <w:rPr>
          <w:rFonts w:ascii="Calibri" w:eastAsia="Times New Roman" w:hAnsi="Calibri" w:cs="Calibri"/>
          <w:color w:val="590099"/>
          <w:sz w:val="28"/>
          <w:szCs w:val="28"/>
          <w:lang w:val="en-NZ" w:eastAsia="en-GB"/>
        </w:rPr>
        <w:t>2</w:t>
      </w:r>
      <w:r w:rsidRPr="00F51B1F">
        <w:rPr>
          <w:rFonts w:ascii="Calibri" w:eastAsia="Times New Roman" w:hAnsi="Calibri" w:cs="Calibri"/>
          <w:color w:val="590099"/>
          <w:sz w:val="28"/>
          <w:szCs w:val="28"/>
          <w:lang w:val="en-NZ" w:eastAsia="en-GB"/>
        </w:rPr>
        <w:t xml:space="preserve"> </w:t>
      </w:r>
      <w:proofErr w:type="gramStart"/>
      <w:r w:rsidRPr="00F51B1F">
        <w:rPr>
          <w:rFonts w:ascii="Calibri" w:eastAsia="Times New Roman" w:hAnsi="Calibri" w:cs="Calibri"/>
          <w:color w:val="590099"/>
          <w:sz w:val="28"/>
          <w:szCs w:val="28"/>
          <w:lang w:val="en-NZ" w:eastAsia="en-GB"/>
        </w:rPr>
        <w:t>DETERMINATION</w:t>
      </w:r>
      <w:proofErr w:type="gramEnd"/>
      <w:r w:rsidR="007407E6">
        <w:rPr>
          <w:rFonts w:ascii="Calibri" w:eastAsia="Times New Roman" w:hAnsi="Calibri" w:cs="Calibri"/>
          <w:color w:val="590099"/>
          <w:sz w:val="28"/>
          <w:szCs w:val="28"/>
          <w:lang w:val="en-NZ" w:eastAsia="en-GB"/>
        </w:rPr>
        <w:t xml:space="preserve"> </w:t>
      </w:r>
      <w:r w:rsidRPr="00F51B1F">
        <w:rPr>
          <w:rFonts w:ascii="Calibri" w:eastAsia="Times New Roman" w:hAnsi="Calibri" w:cs="Calibri"/>
          <w:color w:val="590099"/>
          <w:sz w:val="28"/>
          <w:szCs w:val="28"/>
          <w:lang w:val="en-NZ" w:eastAsia="en-GB"/>
        </w:rPr>
        <w:t>OF</w:t>
      </w:r>
      <w:r w:rsidR="007407E6">
        <w:rPr>
          <w:rFonts w:ascii="Calibri" w:eastAsia="Times New Roman" w:hAnsi="Calibri" w:cs="Calibri"/>
          <w:color w:val="590099"/>
          <w:sz w:val="28"/>
          <w:szCs w:val="28"/>
          <w:lang w:val="en-NZ" w:eastAsia="en-GB"/>
        </w:rPr>
        <w:t xml:space="preserve"> </w:t>
      </w:r>
      <w:r w:rsidRPr="00F51B1F">
        <w:rPr>
          <w:rFonts w:ascii="Calibri" w:eastAsia="Times New Roman" w:hAnsi="Calibri" w:cs="Calibri"/>
          <w:color w:val="590099"/>
          <w:sz w:val="28"/>
          <w:szCs w:val="28"/>
          <w:lang w:val="en-NZ" w:eastAsia="en-GB"/>
        </w:rPr>
        <w:t xml:space="preserve">WINNERS </w:t>
      </w:r>
    </w:p>
    <w:p w14:paraId="4CE71E2E" w14:textId="2D55BA8D" w:rsidR="00F51B1F" w:rsidRPr="00F51B1F" w:rsidRDefault="00F51B1F" w:rsidP="007407E6">
      <w:pPr>
        <w:rPr>
          <w:rFonts w:ascii="Times New Roman" w:eastAsia="Times New Roman" w:hAnsi="Times New Roman" w:cs="Times New Roman"/>
          <w:lang w:val="en-NZ" w:eastAsia="en-GB"/>
        </w:rPr>
      </w:pPr>
      <w:r w:rsidRPr="00F51B1F">
        <w:rPr>
          <w:rFonts w:ascii="Calibri" w:eastAsia="Times New Roman" w:hAnsi="Calibri" w:cs="Calibri"/>
          <w:b/>
          <w:bCs/>
          <w:lang w:val="en-NZ" w:eastAsia="en-GB"/>
        </w:rPr>
        <w:t xml:space="preserve">Sectional Winners </w:t>
      </w:r>
    </w:p>
    <w:p w14:paraId="597DB209" w14:textId="77777777" w:rsidR="00F51B1F" w:rsidRPr="00F51B1F" w:rsidRDefault="00F51B1F" w:rsidP="007407E6">
      <w:p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Sectional winners will be decided as follows: </w:t>
      </w:r>
    </w:p>
    <w:p w14:paraId="4623EF9E" w14:textId="77777777" w:rsidR="00F51B1F" w:rsidRPr="00F51B1F" w:rsidRDefault="00F51B1F" w:rsidP="007407E6">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a)  Highest number of game points scored; </w:t>
      </w:r>
    </w:p>
    <w:p w14:paraId="4C0EFEDA" w14:textId="0409C837" w:rsidR="00F51B1F" w:rsidRPr="00F51B1F" w:rsidRDefault="00F51B1F" w:rsidP="007407E6">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b)  If game points are equal, the team with the highest net total shots over all games in the section (shots for minus shots against) will be ranked higher; </w:t>
      </w:r>
    </w:p>
    <w:p w14:paraId="199185E0" w14:textId="45E37067" w:rsidR="00F51B1F" w:rsidRPr="00F51B1F" w:rsidRDefault="00F51B1F" w:rsidP="007407E6">
      <w:pPr>
        <w:ind w:left="720"/>
        <w:rPr>
          <w:rFonts w:ascii="Times New Roman" w:eastAsia="Times New Roman" w:hAnsi="Times New Roman" w:cs="Times New Roman"/>
          <w:lang w:val="en-NZ" w:eastAsia="en-GB"/>
        </w:rPr>
      </w:pPr>
      <w:r w:rsidRPr="00F51B1F">
        <w:rPr>
          <w:rFonts w:ascii="Calibri" w:eastAsia="Times New Roman" w:hAnsi="Calibri" w:cs="Calibri"/>
          <w:lang w:val="en-NZ" w:eastAsia="en-GB"/>
        </w:rPr>
        <w:t>c)  If game points</w:t>
      </w:r>
      <w:r w:rsidR="001D4236">
        <w:rPr>
          <w:rFonts w:ascii="Calibri" w:eastAsia="Times New Roman" w:hAnsi="Calibri" w:cs="Calibri"/>
          <w:lang w:val="en-NZ" w:eastAsia="en-GB"/>
        </w:rPr>
        <w:t xml:space="preserve"> and </w:t>
      </w:r>
      <w:r w:rsidRPr="00F51B1F">
        <w:rPr>
          <w:rFonts w:ascii="Calibri" w:eastAsia="Times New Roman" w:hAnsi="Calibri" w:cs="Calibri"/>
          <w:lang w:val="en-NZ" w:eastAsia="en-GB"/>
        </w:rPr>
        <w:t xml:space="preserve">net total shots are equal, the team who won the game between the teams that are equal within their section will be ranked higher. </w:t>
      </w:r>
    </w:p>
    <w:p w14:paraId="03A9D23A" w14:textId="46673674" w:rsidR="00F51B1F" w:rsidRPr="00F51B1F" w:rsidRDefault="001D4236" w:rsidP="007407E6">
      <w:pPr>
        <w:ind w:left="720"/>
        <w:rPr>
          <w:rFonts w:ascii="Times New Roman" w:eastAsia="Times New Roman" w:hAnsi="Times New Roman" w:cs="Times New Roman"/>
          <w:lang w:val="en-NZ" w:eastAsia="en-GB"/>
        </w:rPr>
      </w:pPr>
      <w:r>
        <w:rPr>
          <w:rFonts w:ascii="Calibri" w:eastAsia="Times New Roman" w:hAnsi="Calibri" w:cs="Calibri"/>
          <w:lang w:val="en-NZ" w:eastAsia="en-GB"/>
        </w:rPr>
        <w:t>d</w:t>
      </w:r>
      <w:r w:rsidR="00F51B1F" w:rsidRPr="00F51B1F">
        <w:rPr>
          <w:rFonts w:ascii="Calibri" w:eastAsia="Times New Roman" w:hAnsi="Calibri" w:cs="Calibri"/>
          <w:lang w:val="en-NZ" w:eastAsia="en-GB"/>
        </w:rPr>
        <w:t xml:space="preserve">) </w:t>
      </w:r>
      <w:r>
        <w:rPr>
          <w:rFonts w:ascii="Calibri" w:eastAsia="Times New Roman" w:hAnsi="Calibri" w:cs="Calibri"/>
          <w:lang w:val="en-NZ" w:eastAsia="en-GB"/>
        </w:rPr>
        <w:t xml:space="preserve"> </w:t>
      </w:r>
      <w:r w:rsidR="00F51B1F" w:rsidRPr="00F51B1F">
        <w:rPr>
          <w:rFonts w:ascii="Calibri" w:eastAsia="Times New Roman" w:hAnsi="Calibri" w:cs="Calibri"/>
          <w:lang w:val="en-NZ" w:eastAsia="en-GB"/>
        </w:rPr>
        <w:t xml:space="preserve">If teams remain equal after using </w:t>
      </w:r>
      <w:r>
        <w:rPr>
          <w:rFonts w:ascii="Calibri" w:eastAsia="Times New Roman" w:hAnsi="Calibri" w:cs="Calibri"/>
          <w:lang w:val="en-NZ" w:eastAsia="en-GB"/>
        </w:rPr>
        <w:t xml:space="preserve">the </w:t>
      </w:r>
      <w:r w:rsidR="00F51B1F" w:rsidRPr="00F51B1F">
        <w:rPr>
          <w:rFonts w:ascii="Calibri" w:eastAsia="Times New Roman" w:hAnsi="Calibri" w:cs="Calibri"/>
          <w:lang w:val="en-NZ" w:eastAsia="en-GB"/>
        </w:rPr>
        <w:t xml:space="preserve">ranking methods described </w:t>
      </w:r>
      <w:r>
        <w:rPr>
          <w:rFonts w:ascii="Calibri" w:eastAsia="Times New Roman" w:hAnsi="Calibri" w:cs="Calibri"/>
          <w:lang w:val="en-NZ" w:eastAsia="en-GB"/>
        </w:rPr>
        <w:t xml:space="preserve">above </w:t>
      </w:r>
      <w:r w:rsidR="00F51B1F" w:rsidRPr="00F51B1F">
        <w:rPr>
          <w:rFonts w:ascii="Calibri" w:eastAsia="Times New Roman" w:hAnsi="Calibri" w:cs="Calibri"/>
          <w:lang w:val="en-NZ" w:eastAsia="en-GB"/>
        </w:rPr>
        <w:t>the</w:t>
      </w:r>
      <w:r>
        <w:rPr>
          <w:rFonts w:ascii="Calibri" w:eastAsia="Times New Roman" w:hAnsi="Calibri" w:cs="Calibri"/>
          <w:lang w:val="en-NZ" w:eastAsia="en-GB"/>
        </w:rPr>
        <w:t>n the</w:t>
      </w:r>
      <w:r w:rsidR="00F51B1F" w:rsidRPr="00F51B1F">
        <w:rPr>
          <w:rFonts w:ascii="Calibri" w:eastAsia="Times New Roman" w:hAnsi="Calibri" w:cs="Calibri"/>
          <w:lang w:val="en-NZ" w:eastAsia="en-GB"/>
        </w:rPr>
        <w:t xml:space="preserve"> ranking of the teams will be determined by the Jury of Appeal. </w:t>
      </w:r>
    </w:p>
    <w:p w14:paraId="24F2A448" w14:textId="6BA76849" w:rsidR="00F51B1F" w:rsidRPr="00F51B1F" w:rsidRDefault="00F51B1F" w:rsidP="007407E6">
      <w:pPr>
        <w:rPr>
          <w:rFonts w:ascii="Times New Roman" w:eastAsia="Times New Roman" w:hAnsi="Times New Roman" w:cs="Times New Roman"/>
          <w:lang w:val="en-NZ" w:eastAsia="en-GB"/>
        </w:rPr>
      </w:pPr>
    </w:p>
    <w:p w14:paraId="7CD41A93" w14:textId="77777777" w:rsidR="007407E6" w:rsidRDefault="007407E6" w:rsidP="007407E6">
      <w:pPr>
        <w:ind w:left="720"/>
        <w:rPr>
          <w:rFonts w:ascii="Times New Roman" w:eastAsia="Times New Roman" w:hAnsi="Times New Roman" w:cs="Times New Roman"/>
          <w:lang w:val="en-NZ" w:eastAsia="en-GB"/>
        </w:rPr>
      </w:pPr>
    </w:p>
    <w:p w14:paraId="427D0B4F" w14:textId="3EC25781" w:rsidR="004F231D" w:rsidRPr="00F51B1F" w:rsidRDefault="004F231D" w:rsidP="004F231D">
      <w:pPr>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1</w:t>
      </w:r>
      <w:r w:rsidR="00B32FB7">
        <w:rPr>
          <w:rFonts w:ascii="Calibri" w:eastAsia="Times New Roman" w:hAnsi="Calibri" w:cs="Calibri"/>
          <w:color w:val="590099"/>
          <w:sz w:val="28"/>
          <w:szCs w:val="28"/>
          <w:lang w:val="en-NZ" w:eastAsia="en-GB"/>
        </w:rPr>
        <w:t>2</w:t>
      </w:r>
      <w:r>
        <w:rPr>
          <w:rFonts w:ascii="Calibri" w:eastAsia="Times New Roman" w:hAnsi="Calibri" w:cs="Calibri"/>
          <w:color w:val="590099"/>
          <w:sz w:val="28"/>
          <w:szCs w:val="28"/>
          <w:lang w:val="en-NZ" w:eastAsia="en-GB"/>
        </w:rPr>
        <w:t xml:space="preserve"> AWARDS</w:t>
      </w:r>
      <w:r w:rsidRPr="00F51B1F">
        <w:rPr>
          <w:rFonts w:ascii="Calibri" w:eastAsia="Times New Roman" w:hAnsi="Calibri" w:cs="Calibri"/>
          <w:color w:val="590099"/>
          <w:sz w:val="28"/>
          <w:szCs w:val="28"/>
          <w:lang w:val="en-NZ" w:eastAsia="en-GB"/>
        </w:rPr>
        <w:t xml:space="preserve"> </w:t>
      </w:r>
    </w:p>
    <w:p w14:paraId="5227B4DB" w14:textId="6BCF3A1B" w:rsidR="004F231D" w:rsidRPr="00F51B1F" w:rsidRDefault="004F231D" w:rsidP="004F231D">
      <w:pPr>
        <w:rPr>
          <w:rFonts w:ascii="Times New Roman" w:eastAsia="Times New Roman" w:hAnsi="Times New Roman" w:cs="Times New Roman"/>
          <w:lang w:val="en-NZ" w:eastAsia="en-GB"/>
        </w:rPr>
      </w:pPr>
      <w:r w:rsidRPr="00F51B1F">
        <w:rPr>
          <w:rFonts w:ascii="Calibri" w:eastAsia="Times New Roman" w:hAnsi="Calibri" w:cs="Calibri"/>
          <w:lang w:val="en-NZ" w:eastAsia="en-GB"/>
        </w:rPr>
        <w:t>a)  Prize money will be distributed across all events of the B</w:t>
      </w:r>
      <w:r w:rsidR="0025272F">
        <w:rPr>
          <w:rFonts w:ascii="Calibri" w:eastAsia="Times New Roman" w:hAnsi="Calibri" w:cs="Calibri"/>
          <w:lang w:val="en-NZ" w:eastAsia="en-GB"/>
        </w:rPr>
        <w:t xml:space="preserve">NH </w:t>
      </w:r>
      <w:proofErr w:type="spellStart"/>
      <w:r w:rsidR="0025272F">
        <w:rPr>
          <w:rFonts w:ascii="Calibri" w:eastAsia="Times New Roman" w:hAnsi="Calibri" w:cs="Calibri"/>
          <w:lang w:val="en-NZ" w:eastAsia="en-GB"/>
        </w:rPr>
        <w:t>Metlifecare</w:t>
      </w:r>
      <w:proofErr w:type="spellEnd"/>
      <w:r w:rsidR="0025272F">
        <w:rPr>
          <w:rFonts w:ascii="Calibri" w:eastAsia="Times New Roman" w:hAnsi="Calibri" w:cs="Calibri"/>
          <w:lang w:val="en-NZ" w:eastAsia="en-GB"/>
        </w:rPr>
        <w:t xml:space="preserve"> </w:t>
      </w:r>
      <w:r w:rsidRPr="00F51B1F">
        <w:rPr>
          <w:rFonts w:ascii="Calibri" w:eastAsia="Times New Roman" w:hAnsi="Calibri" w:cs="Calibri"/>
          <w:lang w:val="en-NZ" w:eastAsia="en-GB"/>
        </w:rPr>
        <w:t>NZ Masters</w:t>
      </w:r>
      <w:r>
        <w:rPr>
          <w:rFonts w:ascii="Calibri" w:eastAsia="Times New Roman" w:hAnsi="Calibri" w:cs="Calibri"/>
          <w:lang w:val="en-NZ" w:eastAsia="en-GB"/>
        </w:rPr>
        <w:t>.</w:t>
      </w:r>
      <w:r w:rsidRPr="00F51B1F">
        <w:rPr>
          <w:rFonts w:ascii="Calibri" w:eastAsia="Times New Roman" w:hAnsi="Calibri" w:cs="Calibri"/>
          <w:lang w:val="en-NZ" w:eastAsia="en-GB"/>
        </w:rPr>
        <w:t xml:space="preserve"> </w:t>
      </w:r>
    </w:p>
    <w:p w14:paraId="3FD882B9" w14:textId="60C02AE4" w:rsidR="00420805" w:rsidRDefault="004F231D" w:rsidP="004F231D">
      <w:pPr>
        <w:rPr>
          <w:rFonts w:ascii="Calibri" w:eastAsia="Times New Roman" w:hAnsi="Calibri" w:cs="Calibri"/>
          <w:lang w:val="en-NZ" w:eastAsia="en-GB"/>
        </w:rPr>
      </w:pPr>
      <w:r w:rsidRPr="00F51B1F">
        <w:rPr>
          <w:rFonts w:ascii="Calibri" w:eastAsia="Times New Roman" w:hAnsi="Calibri" w:cs="Calibri"/>
          <w:lang w:val="en-NZ" w:eastAsia="en-GB"/>
        </w:rPr>
        <w:t xml:space="preserve">b)  Distribution of the prize money </w:t>
      </w:r>
      <w:r w:rsidR="00420805">
        <w:rPr>
          <w:rFonts w:ascii="Calibri" w:eastAsia="Times New Roman" w:hAnsi="Calibri" w:cs="Calibri"/>
          <w:lang w:val="en-NZ" w:eastAsia="en-GB"/>
        </w:rPr>
        <w:t>will be made at the conclusion of the last game of the event and will be distributed equally to each team member.</w:t>
      </w:r>
    </w:p>
    <w:p w14:paraId="02FFB7B2" w14:textId="57765B87" w:rsidR="004F231D" w:rsidRPr="00F51B1F" w:rsidRDefault="004F231D" w:rsidP="004F231D">
      <w:p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c) Medals will be award to each team member for placing first or second in all disciplines. </w:t>
      </w:r>
    </w:p>
    <w:p w14:paraId="0FC0A264" w14:textId="77777777" w:rsidR="00420805" w:rsidRDefault="00420805" w:rsidP="00420805">
      <w:pPr>
        <w:pStyle w:val="ListParagraph"/>
        <w:ind w:left="0"/>
        <w:rPr>
          <w:rFonts w:ascii="Calibri" w:eastAsia="Times New Roman" w:hAnsi="Calibri" w:cs="Calibri"/>
          <w:color w:val="6D2D9E"/>
          <w:sz w:val="28"/>
          <w:szCs w:val="28"/>
          <w:lang w:val="en-NZ" w:eastAsia="en-GB"/>
        </w:rPr>
      </w:pPr>
    </w:p>
    <w:p w14:paraId="5C10B1EA" w14:textId="4687E277" w:rsidR="004F231D" w:rsidRPr="00B32FB7" w:rsidRDefault="00B32FB7" w:rsidP="00B32FB7">
      <w:pPr>
        <w:pStyle w:val="ListParagraph"/>
        <w:numPr>
          <w:ilvl w:val="0"/>
          <w:numId w:val="22"/>
        </w:numPr>
        <w:ind w:left="284" w:hanging="284"/>
        <w:rPr>
          <w:rFonts w:ascii="Times New Roman" w:eastAsia="Times New Roman" w:hAnsi="Times New Roman" w:cs="Times New Roman"/>
          <w:lang w:val="en-NZ" w:eastAsia="en-GB"/>
        </w:rPr>
      </w:pPr>
      <w:r>
        <w:rPr>
          <w:rFonts w:ascii="Calibri" w:eastAsia="Times New Roman" w:hAnsi="Calibri" w:cs="Calibri"/>
          <w:color w:val="6D2D9E"/>
          <w:sz w:val="28"/>
          <w:szCs w:val="28"/>
          <w:lang w:val="en-NZ" w:eastAsia="en-GB"/>
        </w:rPr>
        <w:t xml:space="preserve"> </w:t>
      </w:r>
      <w:r w:rsidR="0040204F" w:rsidRPr="00B32FB7">
        <w:rPr>
          <w:rFonts w:ascii="Calibri" w:eastAsia="Times New Roman" w:hAnsi="Calibri" w:cs="Calibri"/>
          <w:color w:val="6D2D9E"/>
          <w:sz w:val="28"/>
          <w:szCs w:val="28"/>
          <w:lang w:val="en-NZ" w:eastAsia="en-GB"/>
        </w:rPr>
        <w:t>PHOTOGRAPHY, VIDEO AND LIVE STREAMING</w:t>
      </w:r>
      <w:r w:rsidR="004F231D" w:rsidRPr="00B32FB7">
        <w:rPr>
          <w:rFonts w:ascii="Calibri" w:eastAsia="Times New Roman" w:hAnsi="Calibri" w:cs="Calibri"/>
          <w:color w:val="6D2D9E"/>
          <w:sz w:val="28"/>
          <w:szCs w:val="28"/>
          <w:lang w:val="en-NZ" w:eastAsia="en-GB"/>
        </w:rPr>
        <w:t xml:space="preserve"> </w:t>
      </w:r>
    </w:p>
    <w:p w14:paraId="52913721" w14:textId="7C8912B0" w:rsidR="0040204F" w:rsidRPr="00420805" w:rsidRDefault="0040204F" w:rsidP="00420805">
      <w:pPr>
        <w:pStyle w:val="ListParagraph"/>
        <w:numPr>
          <w:ilvl w:val="0"/>
          <w:numId w:val="18"/>
        </w:numPr>
        <w:ind w:left="0" w:firstLine="0"/>
        <w:rPr>
          <w:rFonts w:ascii="Times New Roman" w:eastAsia="Times New Roman" w:hAnsi="Times New Roman" w:cs="Times New Roman"/>
          <w:lang w:val="en-NZ" w:eastAsia="en-GB"/>
        </w:rPr>
      </w:pPr>
      <w:r w:rsidRPr="00420805">
        <w:rPr>
          <w:rFonts w:ascii="Calibri" w:eastAsia="Times New Roman" w:hAnsi="Calibri" w:cs="Calibri"/>
          <w:lang w:val="en-NZ" w:eastAsia="en-GB"/>
        </w:rPr>
        <w:t>Bo</w:t>
      </w:r>
      <w:r w:rsidR="004F231D" w:rsidRPr="00420805">
        <w:rPr>
          <w:rFonts w:ascii="Calibri" w:eastAsia="Times New Roman" w:hAnsi="Calibri" w:cs="Calibri"/>
          <w:lang w:val="en-NZ" w:eastAsia="en-GB"/>
        </w:rPr>
        <w:t xml:space="preserve">wls North Harbour reserves the right to use any photographs or video taken during this event for future promotional requirements. </w:t>
      </w:r>
    </w:p>
    <w:p w14:paraId="07865419" w14:textId="18F03796" w:rsidR="004F231D" w:rsidRPr="0040204F" w:rsidRDefault="004F231D" w:rsidP="00420805">
      <w:pPr>
        <w:pStyle w:val="ListParagraph"/>
        <w:numPr>
          <w:ilvl w:val="0"/>
          <w:numId w:val="18"/>
        </w:numPr>
        <w:ind w:left="0" w:firstLine="0"/>
        <w:rPr>
          <w:rFonts w:ascii="Times New Roman" w:eastAsia="Times New Roman" w:hAnsi="Times New Roman" w:cs="Times New Roman"/>
          <w:lang w:val="en-NZ" w:eastAsia="en-GB"/>
        </w:rPr>
      </w:pPr>
      <w:r w:rsidRPr="0040204F">
        <w:rPr>
          <w:rFonts w:ascii="Calibri" w:eastAsia="Times New Roman" w:hAnsi="Calibri" w:cs="Calibri"/>
          <w:lang w:val="en-NZ" w:eastAsia="en-GB"/>
        </w:rPr>
        <w:lastRenderedPageBreak/>
        <w:t xml:space="preserve">Select matches at this event may be live streamed or broadcast through Bowls North Harbour’s chosen communications channel at the discretion of the Controlling Body. </w:t>
      </w:r>
    </w:p>
    <w:p w14:paraId="230A8C09" w14:textId="77777777" w:rsidR="004F231D" w:rsidRPr="00F51B1F" w:rsidRDefault="004F231D" w:rsidP="004F231D">
      <w:pPr>
        <w:rPr>
          <w:rFonts w:ascii="Times New Roman" w:eastAsia="Times New Roman" w:hAnsi="Times New Roman" w:cs="Times New Roman"/>
          <w:lang w:val="en-NZ" w:eastAsia="en-GB"/>
        </w:rPr>
      </w:pPr>
    </w:p>
    <w:p w14:paraId="6A1B4C02" w14:textId="1BA3F987" w:rsidR="00F51B1F" w:rsidRPr="00F51B1F" w:rsidRDefault="00727EEC" w:rsidP="007407E6">
      <w:pPr>
        <w:rPr>
          <w:rFonts w:ascii="Times New Roman" w:eastAsia="Times New Roman" w:hAnsi="Times New Roman" w:cs="Times New Roman"/>
          <w:lang w:val="en-NZ" w:eastAsia="en-GB"/>
        </w:rPr>
      </w:pPr>
      <w:r>
        <w:rPr>
          <w:rFonts w:ascii="Calibri" w:eastAsia="Times New Roman" w:hAnsi="Calibri" w:cs="Calibri"/>
          <w:color w:val="590099"/>
          <w:sz w:val="28"/>
          <w:szCs w:val="28"/>
          <w:lang w:val="en-NZ" w:eastAsia="en-GB"/>
        </w:rPr>
        <w:t>1</w:t>
      </w:r>
      <w:r w:rsidR="00F66AF7">
        <w:rPr>
          <w:rFonts w:ascii="Calibri" w:eastAsia="Times New Roman" w:hAnsi="Calibri" w:cs="Calibri"/>
          <w:color w:val="590099"/>
          <w:sz w:val="28"/>
          <w:szCs w:val="28"/>
          <w:lang w:val="en-NZ" w:eastAsia="en-GB"/>
        </w:rPr>
        <w:t>4</w:t>
      </w:r>
      <w:r w:rsidR="007407E6">
        <w:rPr>
          <w:rFonts w:ascii="Calibri" w:eastAsia="Times New Roman" w:hAnsi="Calibri" w:cs="Calibri"/>
          <w:color w:val="590099"/>
          <w:sz w:val="28"/>
          <w:szCs w:val="28"/>
          <w:lang w:val="en-NZ" w:eastAsia="en-GB"/>
        </w:rPr>
        <w:t xml:space="preserve"> </w:t>
      </w:r>
      <w:r w:rsidR="00F51B1F" w:rsidRPr="00F51B1F">
        <w:rPr>
          <w:rFonts w:ascii="Calibri" w:eastAsia="Times New Roman" w:hAnsi="Calibri" w:cs="Calibri"/>
          <w:color w:val="590099"/>
          <w:sz w:val="28"/>
          <w:szCs w:val="28"/>
          <w:lang w:val="en-NZ" w:eastAsia="en-GB"/>
        </w:rPr>
        <w:t xml:space="preserve">JURY OF APPEAL </w:t>
      </w:r>
    </w:p>
    <w:p w14:paraId="04BADC6B" w14:textId="0B9E7444" w:rsidR="007407E6" w:rsidRPr="00F51B1F" w:rsidRDefault="00F51B1F" w:rsidP="000E7668">
      <w:pPr>
        <w:rPr>
          <w:rFonts w:ascii="Times New Roman" w:eastAsia="Times New Roman" w:hAnsi="Times New Roman" w:cs="Times New Roman"/>
          <w:lang w:val="en-NZ" w:eastAsia="en-GB"/>
        </w:rPr>
      </w:pPr>
      <w:r w:rsidRPr="00F51B1F">
        <w:rPr>
          <w:rFonts w:ascii="Calibri" w:eastAsia="Times New Roman" w:hAnsi="Calibri" w:cs="Calibri"/>
          <w:lang w:val="en-NZ" w:eastAsia="en-GB"/>
        </w:rPr>
        <w:t xml:space="preserve">A jury of appeal shall be appointed for the purpose of deciding upon any matters not provided </w:t>
      </w:r>
      <w:r w:rsidR="00727EEC">
        <w:rPr>
          <w:rFonts w:ascii="Calibri" w:eastAsia="Times New Roman" w:hAnsi="Calibri" w:cs="Calibri"/>
          <w:lang w:val="en-NZ" w:eastAsia="en-GB"/>
        </w:rPr>
        <w:t xml:space="preserve">for </w:t>
      </w:r>
      <w:r w:rsidRPr="00F51B1F">
        <w:rPr>
          <w:rFonts w:ascii="Calibri" w:eastAsia="Times New Roman" w:hAnsi="Calibri" w:cs="Calibri"/>
          <w:lang w:val="en-NZ" w:eastAsia="en-GB"/>
        </w:rPr>
        <w:t xml:space="preserve">in the Conditions of Play, and/or for dealing with any appeals from decisions made by umpires and/or event staff or volunteers. </w:t>
      </w:r>
    </w:p>
    <w:sectPr w:rsidR="007407E6" w:rsidRPr="00F51B1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C54E" w14:textId="77777777" w:rsidR="000E7668" w:rsidRDefault="000E7668" w:rsidP="000E7668">
      <w:r>
        <w:separator/>
      </w:r>
    </w:p>
  </w:endnote>
  <w:endnote w:type="continuationSeparator" w:id="0">
    <w:p w14:paraId="1ABB2B9D" w14:textId="77777777" w:rsidR="000E7668" w:rsidRDefault="000E7668" w:rsidP="000E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769977"/>
      <w:docPartObj>
        <w:docPartGallery w:val="Page Numbers (Bottom of Page)"/>
        <w:docPartUnique/>
      </w:docPartObj>
    </w:sdtPr>
    <w:sdtEndPr>
      <w:rPr>
        <w:noProof/>
      </w:rPr>
    </w:sdtEndPr>
    <w:sdtContent>
      <w:p w14:paraId="43F0FFCE" w14:textId="0F50AE32" w:rsidR="000E7668" w:rsidRDefault="000E7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78083" w14:textId="77777777" w:rsidR="000E7668" w:rsidRDefault="000E7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386A" w14:textId="77777777" w:rsidR="000E7668" w:rsidRDefault="000E7668" w:rsidP="000E7668">
      <w:r>
        <w:separator/>
      </w:r>
    </w:p>
  </w:footnote>
  <w:footnote w:type="continuationSeparator" w:id="0">
    <w:p w14:paraId="2E36D03C" w14:textId="77777777" w:rsidR="000E7668" w:rsidRDefault="000E7668" w:rsidP="000E7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4C7"/>
    <w:multiLevelType w:val="multilevel"/>
    <w:tmpl w:val="9F68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E70F8"/>
    <w:multiLevelType w:val="hybridMultilevel"/>
    <w:tmpl w:val="45C2740E"/>
    <w:lvl w:ilvl="0" w:tplc="B2609302">
      <w:start w:val="1"/>
      <w:numFmt w:val="lowerLetter"/>
      <w:lvlText w:val="%1)"/>
      <w:lvlJc w:val="left"/>
      <w:pPr>
        <w:ind w:left="1080" w:hanging="360"/>
      </w:pPr>
      <w:rPr>
        <w:rFonts w:ascii="Calibri" w:hAnsi="Calibri" w:cs="Calibri" w:hint="default"/>
        <w:color w:val="auto"/>
        <w:sz w:val="28"/>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7F738CB"/>
    <w:multiLevelType w:val="hybridMultilevel"/>
    <w:tmpl w:val="3FE82D68"/>
    <w:lvl w:ilvl="0" w:tplc="1AF205EA">
      <w:start w:val="17"/>
      <w:numFmt w:val="decimal"/>
      <w:lvlText w:val="%1"/>
      <w:lvlJc w:val="left"/>
      <w:pPr>
        <w:ind w:left="720" w:hanging="360"/>
      </w:pPr>
      <w:rPr>
        <w:rFonts w:ascii="Calibri" w:hAnsi="Calibri" w:cs="Calibri" w:hint="default"/>
        <w:color w:val="6D2D9E"/>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24382B"/>
    <w:multiLevelType w:val="multilevel"/>
    <w:tmpl w:val="238CFE12"/>
    <w:lvl w:ilvl="0">
      <w:start w:val="6"/>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C03F4"/>
    <w:multiLevelType w:val="hybridMultilevel"/>
    <w:tmpl w:val="ED9AE5A8"/>
    <w:lvl w:ilvl="0" w:tplc="7612F560">
      <w:start w:val="14"/>
      <w:numFmt w:val="decimal"/>
      <w:lvlText w:val="%1"/>
      <w:lvlJc w:val="left"/>
      <w:pPr>
        <w:ind w:left="1080" w:hanging="360"/>
      </w:pPr>
      <w:rPr>
        <w:rFonts w:ascii="Calibri" w:hAnsi="Calibri" w:cs="Calibri" w:hint="default"/>
        <w:color w:val="6D2D9E"/>
        <w:sz w:val="28"/>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22C3424"/>
    <w:multiLevelType w:val="multilevel"/>
    <w:tmpl w:val="0E8ED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62790"/>
    <w:multiLevelType w:val="multilevel"/>
    <w:tmpl w:val="FDBA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20CD5"/>
    <w:multiLevelType w:val="multilevel"/>
    <w:tmpl w:val="EF42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855704"/>
    <w:multiLevelType w:val="multilevel"/>
    <w:tmpl w:val="FC108F0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32533"/>
    <w:multiLevelType w:val="multilevel"/>
    <w:tmpl w:val="C23CF3FC"/>
    <w:lvl w:ilvl="0">
      <w:start w:val="1"/>
      <w:numFmt w:val="lowerLetter"/>
      <w:lvlText w:val="%1)"/>
      <w:lvlJc w:val="left"/>
      <w:pPr>
        <w:tabs>
          <w:tab w:val="num" w:pos="720"/>
        </w:tabs>
        <w:ind w:left="720" w:hanging="360"/>
      </w:pPr>
      <w:rPr>
        <w:rFonts w:ascii="Calibri" w:eastAsia="Times New Roman" w:hAnsi="Calibri" w:cs="Calibri"/>
      </w:r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856EC"/>
    <w:multiLevelType w:val="multilevel"/>
    <w:tmpl w:val="DFE8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30ED1"/>
    <w:multiLevelType w:val="hybridMultilevel"/>
    <w:tmpl w:val="71B24DE8"/>
    <w:lvl w:ilvl="0" w:tplc="9DDEC0AE">
      <w:start w:val="13"/>
      <w:numFmt w:val="decimal"/>
      <w:lvlText w:val="%1"/>
      <w:lvlJc w:val="left"/>
      <w:pPr>
        <w:ind w:left="720" w:hanging="360"/>
      </w:pPr>
      <w:rPr>
        <w:rFonts w:ascii="Calibri" w:hAnsi="Calibri" w:cs="Calibri" w:hint="default"/>
        <w:color w:val="6D2D9E"/>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ED1D1D"/>
    <w:multiLevelType w:val="multilevel"/>
    <w:tmpl w:val="3ADA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6505F6"/>
    <w:multiLevelType w:val="hybridMultilevel"/>
    <w:tmpl w:val="3E2A2BEE"/>
    <w:lvl w:ilvl="0" w:tplc="A4CE21DC">
      <w:start w:val="1"/>
      <w:numFmt w:val="upperLetter"/>
      <w:lvlText w:val="%1)"/>
      <w:lvlJc w:val="left"/>
      <w:pPr>
        <w:ind w:left="720" w:hanging="360"/>
      </w:pPr>
      <w:rPr>
        <w:rFonts w:ascii="Calibri" w:hAnsi="Calibri" w:cs="Calibr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A777209"/>
    <w:multiLevelType w:val="hybridMultilevel"/>
    <w:tmpl w:val="8DC2D12E"/>
    <w:lvl w:ilvl="0" w:tplc="B5D40F4E">
      <w:start w:val="12"/>
      <w:numFmt w:val="decimal"/>
      <w:lvlText w:val="%1"/>
      <w:lvlJc w:val="left"/>
      <w:pPr>
        <w:ind w:left="720" w:hanging="360"/>
      </w:pPr>
      <w:rPr>
        <w:rFonts w:ascii="Calibri" w:hAnsi="Calibri" w:cs="Calibri" w:hint="default"/>
        <w:color w:val="6D2D9E"/>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D2D0080"/>
    <w:multiLevelType w:val="hybridMultilevel"/>
    <w:tmpl w:val="ED706ECE"/>
    <w:lvl w:ilvl="0" w:tplc="9F2E31EE">
      <w:start w:val="13"/>
      <w:numFmt w:val="decimal"/>
      <w:lvlText w:val="%1"/>
      <w:lvlJc w:val="left"/>
      <w:pPr>
        <w:ind w:left="720" w:hanging="360"/>
      </w:pPr>
      <w:rPr>
        <w:rFonts w:ascii="Calibri" w:hAnsi="Calibri" w:cs="Calibri" w:hint="default"/>
        <w:color w:val="6D2D9E"/>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1CF4203"/>
    <w:multiLevelType w:val="multilevel"/>
    <w:tmpl w:val="783E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057BDC"/>
    <w:multiLevelType w:val="hybridMultilevel"/>
    <w:tmpl w:val="CE44B578"/>
    <w:lvl w:ilvl="0" w:tplc="713205E2">
      <w:start w:val="1"/>
      <w:numFmt w:val="lowerLetter"/>
      <w:lvlText w:val="%1)"/>
      <w:lvlJc w:val="left"/>
      <w:pPr>
        <w:ind w:left="2520" w:hanging="360"/>
      </w:pPr>
      <w:rPr>
        <w:rFonts w:ascii="Calibri" w:eastAsia="Times New Roman" w:hAnsi="Calibri" w:cs="Calibri"/>
      </w:rPr>
    </w:lvl>
    <w:lvl w:ilvl="1" w:tplc="14090019" w:tentative="1">
      <w:start w:val="1"/>
      <w:numFmt w:val="lowerLetter"/>
      <w:lvlText w:val="%2."/>
      <w:lvlJc w:val="left"/>
      <w:pPr>
        <w:ind w:left="3240" w:hanging="360"/>
      </w:pPr>
    </w:lvl>
    <w:lvl w:ilvl="2" w:tplc="1409001B" w:tentative="1">
      <w:start w:val="1"/>
      <w:numFmt w:val="lowerRoman"/>
      <w:lvlText w:val="%3."/>
      <w:lvlJc w:val="right"/>
      <w:pPr>
        <w:ind w:left="3960" w:hanging="180"/>
      </w:pPr>
    </w:lvl>
    <w:lvl w:ilvl="3" w:tplc="1409000F" w:tentative="1">
      <w:start w:val="1"/>
      <w:numFmt w:val="decimal"/>
      <w:lvlText w:val="%4."/>
      <w:lvlJc w:val="left"/>
      <w:pPr>
        <w:ind w:left="4680" w:hanging="360"/>
      </w:pPr>
    </w:lvl>
    <w:lvl w:ilvl="4" w:tplc="14090019" w:tentative="1">
      <w:start w:val="1"/>
      <w:numFmt w:val="lowerLetter"/>
      <w:lvlText w:val="%5."/>
      <w:lvlJc w:val="left"/>
      <w:pPr>
        <w:ind w:left="5400" w:hanging="360"/>
      </w:pPr>
    </w:lvl>
    <w:lvl w:ilvl="5" w:tplc="1409001B" w:tentative="1">
      <w:start w:val="1"/>
      <w:numFmt w:val="lowerRoman"/>
      <w:lvlText w:val="%6."/>
      <w:lvlJc w:val="right"/>
      <w:pPr>
        <w:ind w:left="6120" w:hanging="180"/>
      </w:pPr>
    </w:lvl>
    <w:lvl w:ilvl="6" w:tplc="1409000F" w:tentative="1">
      <w:start w:val="1"/>
      <w:numFmt w:val="decimal"/>
      <w:lvlText w:val="%7."/>
      <w:lvlJc w:val="left"/>
      <w:pPr>
        <w:ind w:left="6840" w:hanging="360"/>
      </w:pPr>
    </w:lvl>
    <w:lvl w:ilvl="7" w:tplc="14090019" w:tentative="1">
      <w:start w:val="1"/>
      <w:numFmt w:val="lowerLetter"/>
      <w:lvlText w:val="%8."/>
      <w:lvlJc w:val="left"/>
      <w:pPr>
        <w:ind w:left="7560" w:hanging="360"/>
      </w:pPr>
    </w:lvl>
    <w:lvl w:ilvl="8" w:tplc="1409001B" w:tentative="1">
      <w:start w:val="1"/>
      <w:numFmt w:val="lowerRoman"/>
      <w:lvlText w:val="%9."/>
      <w:lvlJc w:val="right"/>
      <w:pPr>
        <w:ind w:left="8280" w:hanging="180"/>
      </w:pPr>
    </w:lvl>
  </w:abstractNum>
  <w:abstractNum w:abstractNumId="18" w15:restartNumberingAfterBreak="0">
    <w:nsid w:val="5BC157B7"/>
    <w:multiLevelType w:val="multilevel"/>
    <w:tmpl w:val="BA4E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A900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182F06"/>
    <w:multiLevelType w:val="multilevel"/>
    <w:tmpl w:val="44B4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B73498"/>
    <w:multiLevelType w:val="hybridMultilevel"/>
    <w:tmpl w:val="239C850A"/>
    <w:lvl w:ilvl="0" w:tplc="FAC84C5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6D4E08E4"/>
    <w:multiLevelType w:val="hybridMultilevel"/>
    <w:tmpl w:val="62B63752"/>
    <w:lvl w:ilvl="0" w:tplc="31306C2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7805244E"/>
    <w:multiLevelType w:val="multilevel"/>
    <w:tmpl w:val="E2F4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815188">
    <w:abstractNumId w:val="10"/>
  </w:num>
  <w:num w:numId="2" w16cid:durableId="481585172">
    <w:abstractNumId w:val="19"/>
  </w:num>
  <w:num w:numId="3" w16cid:durableId="97257084">
    <w:abstractNumId w:val="0"/>
  </w:num>
  <w:num w:numId="4" w16cid:durableId="89470816">
    <w:abstractNumId w:val="5"/>
  </w:num>
  <w:num w:numId="5" w16cid:durableId="406421074">
    <w:abstractNumId w:val="16"/>
  </w:num>
  <w:num w:numId="6" w16cid:durableId="1988586280">
    <w:abstractNumId w:val="3"/>
  </w:num>
  <w:num w:numId="7" w16cid:durableId="841166754">
    <w:abstractNumId w:val="9"/>
  </w:num>
  <w:num w:numId="8" w16cid:durableId="505288253">
    <w:abstractNumId w:val="8"/>
  </w:num>
  <w:num w:numId="9" w16cid:durableId="1675910457">
    <w:abstractNumId w:val="20"/>
  </w:num>
  <w:num w:numId="10" w16cid:durableId="661203800">
    <w:abstractNumId w:val="18"/>
  </w:num>
  <w:num w:numId="11" w16cid:durableId="2117476787">
    <w:abstractNumId w:val="6"/>
  </w:num>
  <w:num w:numId="12" w16cid:durableId="113671946">
    <w:abstractNumId w:val="12"/>
  </w:num>
  <w:num w:numId="13" w16cid:durableId="1744985016">
    <w:abstractNumId w:val="7"/>
  </w:num>
  <w:num w:numId="14" w16cid:durableId="1971982560">
    <w:abstractNumId w:val="23"/>
  </w:num>
  <w:num w:numId="15" w16cid:durableId="1989162600">
    <w:abstractNumId w:val="21"/>
  </w:num>
  <w:num w:numId="16" w16cid:durableId="1369722349">
    <w:abstractNumId w:val="13"/>
  </w:num>
  <w:num w:numId="17" w16cid:durableId="1201479471">
    <w:abstractNumId w:val="2"/>
  </w:num>
  <w:num w:numId="18" w16cid:durableId="779373655">
    <w:abstractNumId w:val="17"/>
  </w:num>
  <w:num w:numId="19" w16cid:durableId="1926454129">
    <w:abstractNumId w:val="4"/>
  </w:num>
  <w:num w:numId="20" w16cid:durableId="781152512">
    <w:abstractNumId w:val="14"/>
  </w:num>
  <w:num w:numId="21" w16cid:durableId="355079811">
    <w:abstractNumId w:val="15"/>
  </w:num>
  <w:num w:numId="22" w16cid:durableId="470709594">
    <w:abstractNumId w:val="11"/>
  </w:num>
  <w:num w:numId="23" w16cid:durableId="268199566">
    <w:abstractNumId w:val="22"/>
  </w:num>
  <w:num w:numId="24" w16cid:durableId="141940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1F"/>
    <w:rsid w:val="00002117"/>
    <w:rsid w:val="0002739D"/>
    <w:rsid w:val="00067018"/>
    <w:rsid w:val="000E7668"/>
    <w:rsid w:val="001B669B"/>
    <w:rsid w:val="001D4236"/>
    <w:rsid w:val="0025272F"/>
    <w:rsid w:val="00265CD0"/>
    <w:rsid w:val="0040204F"/>
    <w:rsid w:val="00420805"/>
    <w:rsid w:val="0047004F"/>
    <w:rsid w:val="004A0063"/>
    <w:rsid w:val="004F231D"/>
    <w:rsid w:val="00557159"/>
    <w:rsid w:val="00595375"/>
    <w:rsid w:val="005B45C4"/>
    <w:rsid w:val="00727EEC"/>
    <w:rsid w:val="007407E6"/>
    <w:rsid w:val="00746541"/>
    <w:rsid w:val="007B7513"/>
    <w:rsid w:val="0085427A"/>
    <w:rsid w:val="00871EFD"/>
    <w:rsid w:val="008A0D2B"/>
    <w:rsid w:val="009837EC"/>
    <w:rsid w:val="009D2C84"/>
    <w:rsid w:val="009E7996"/>
    <w:rsid w:val="00A43B6D"/>
    <w:rsid w:val="00B133FD"/>
    <w:rsid w:val="00B32FB7"/>
    <w:rsid w:val="00C93DA5"/>
    <w:rsid w:val="00CB113C"/>
    <w:rsid w:val="00CF13AD"/>
    <w:rsid w:val="00E555F5"/>
    <w:rsid w:val="00ED11CC"/>
    <w:rsid w:val="00ED61C9"/>
    <w:rsid w:val="00EF5A50"/>
    <w:rsid w:val="00F51B1F"/>
    <w:rsid w:val="00F66AF7"/>
    <w:rsid w:val="00FB7883"/>
    <w:rsid w:val="00FC04E1"/>
    <w:rsid w:val="00FD39A4"/>
    <w:rsid w:val="00FE32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D91"/>
  <w15:chartTrackingRefBased/>
  <w15:docId w15:val="{AE601760-38E8-BF4F-A73F-5DBE73BC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B1F"/>
    <w:pPr>
      <w:spacing w:before="100" w:beforeAutospacing="1" w:after="100" w:afterAutospacing="1"/>
    </w:pPr>
    <w:rPr>
      <w:rFonts w:ascii="Times New Roman" w:eastAsia="Times New Roman" w:hAnsi="Times New Roman" w:cs="Times New Roman"/>
      <w:lang w:val="en-NZ" w:eastAsia="en-GB"/>
    </w:rPr>
  </w:style>
  <w:style w:type="paragraph" w:styleId="ListParagraph">
    <w:name w:val="List Paragraph"/>
    <w:basedOn w:val="Normal"/>
    <w:uiPriority w:val="34"/>
    <w:qFormat/>
    <w:rsid w:val="00F51B1F"/>
    <w:pPr>
      <w:ind w:left="720"/>
      <w:contextualSpacing/>
    </w:pPr>
  </w:style>
  <w:style w:type="paragraph" w:styleId="Revision">
    <w:name w:val="Revision"/>
    <w:hidden/>
    <w:uiPriority w:val="99"/>
    <w:semiHidden/>
    <w:rsid w:val="00FE3251"/>
    <w:rPr>
      <w:lang w:val="en-GB"/>
    </w:rPr>
  </w:style>
  <w:style w:type="table" w:styleId="TableGrid">
    <w:name w:val="Table Grid"/>
    <w:basedOn w:val="TableNormal"/>
    <w:uiPriority w:val="39"/>
    <w:rsid w:val="009D2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668"/>
    <w:pPr>
      <w:tabs>
        <w:tab w:val="center" w:pos="4513"/>
        <w:tab w:val="right" w:pos="9026"/>
      </w:tabs>
    </w:pPr>
  </w:style>
  <w:style w:type="character" w:customStyle="1" w:styleId="HeaderChar">
    <w:name w:val="Header Char"/>
    <w:basedOn w:val="DefaultParagraphFont"/>
    <w:link w:val="Header"/>
    <w:uiPriority w:val="99"/>
    <w:rsid w:val="000E7668"/>
    <w:rPr>
      <w:lang w:val="en-GB"/>
    </w:rPr>
  </w:style>
  <w:style w:type="paragraph" w:styleId="Footer">
    <w:name w:val="footer"/>
    <w:basedOn w:val="Normal"/>
    <w:link w:val="FooterChar"/>
    <w:uiPriority w:val="99"/>
    <w:unhideWhenUsed/>
    <w:rsid w:val="000E7668"/>
    <w:pPr>
      <w:tabs>
        <w:tab w:val="center" w:pos="4513"/>
        <w:tab w:val="right" w:pos="9026"/>
      </w:tabs>
    </w:pPr>
  </w:style>
  <w:style w:type="character" w:customStyle="1" w:styleId="FooterChar">
    <w:name w:val="Footer Char"/>
    <w:basedOn w:val="DefaultParagraphFont"/>
    <w:link w:val="Footer"/>
    <w:uiPriority w:val="99"/>
    <w:rsid w:val="000E76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7150">
      <w:bodyDiv w:val="1"/>
      <w:marLeft w:val="0"/>
      <w:marRight w:val="0"/>
      <w:marTop w:val="0"/>
      <w:marBottom w:val="0"/>
      <w:divBdr>
        <w:top w:val="none" w:sz="0" w:space="0" w:color="auto"/>
        <w:left w:val="none" w:sz="0" w:space="0" w:color="auto"/>
        <w:bottom w:val="none" w:sz="0" w:space="0" w:color="auto"/>
        <w:right w:val="none" w:sz="0" w:space="0" w:color="auto"/>
      </w:divBdr>
      <w:divsChild>
        <w:div w:id="1670021037">
          <w:marLeft w:val="0"/>
          <w:marRight w:val="0"/>
          <w:marTop w:val="0"/>
          <w:marBottom w:val="0"/>
          <w:divBdr>
            <w:top w:val="none" w:sz="0" w:space="0" w:color="auto"/>
            <w:left w:val="none" w:sz="0" w:space="0" w:color="auto"/>
            <w:bottom w:val="none" w:sz="0" w:space="0" w:color="auto"/>
            <w:right w:val="none" w:sz="0" w:space="0" w:color="auto"/>
          </w:divBdr>
          <w:divsChild>
            <w:div w:id="1883444510">
              <w:marLeft w:val="0"/>
              <w:marRight w:val="0"/>
              <w:marTop w:val="0"/>
              <w:marBottom w:val="0"/>
              <w:divBdr>
                <w:top w:val="none" w:sz="0" w:space="0" w:color="auto"/>
                <w:left w:val="none" w:sz="0" w:space="0" w:color="auto"/>
                <w:bottom w:val="none" w:sz="0" w:space="0" w:color="auto"/>
                <w:right w:val="none" w:sz="0" w:space="0" w:color="auto"/>
              </w:divBdr>
              <w:divsChild>
                <w:div w:id="808209169">
                  <w:marLeft w:val="0"/>
                  <w:marRight w:val="0"/>
                  <w:marTop w:val="0"/>
                  <w:marBottom w:val="0"/>
                  <w:divBdr>
                    <w:top w:val="none" w:sz="0" w:space="0" w:color="auto"/>
                    <w:left w:val="none" w:sz="0" w:space="0" w:color="auto"/>
                    <w:bottom w:val="none" w:sz="0" w:space="0" w:color="auto"/>
                    <w:right w:val="none" w:sz="0" w:space="0" w:color="auto"/>
                  </w:divBdr>
                </w:div>
              </w:divsChild>
            </w:div>
            <w:div w:id="440729782">
              <w:marLeft w:val="0"/>
              <w:marRight w:val="0"/>
              <w:marTop w:val="0"/>
              <w:marBottom w:val="0"/>
              <w:divBdr>
                <w:top w:val="none" w:sz="0" w:space="0" w:color="auto"/>
                <w:left w:val="none" w:sz="0" w:space="0" w:color="auto"/>
                <w:bottom w:val="none" w:sz="0" w:space="0" w:color="auto"/>
                <w:right w:val="none" w:sz="0" w:space="0" w:color="auto"/>
              </w:divBdr>
              <w:divsChild>
                <w:div w:id="601761255">
                  <w:marLeft w:val="0"/>
                  <w:marRight w:val="0"/>
                  <w:marTop w:val="0"/>
                  <w:marBottom w:val="0"/>
                  <w:divBdr>
                    <w:top w:val="none" w:sz="0" w:space="0" w:color="auto"/>
                    <w:left w:val="none" w:sz="0" w:space="0" w:color="auto"/>
                    <w:bottom w:val="none" w:sz="0" w:space="0" w:color="auto"/>
                    <w:right w:val="none" w:sz="0" w:space="0" w:color="auto"/>
                  </w:divBdr>
                </w:div>
              </w:divsChild>
            </w:div>
            <w:div w:id="1322000208">
              <w:marLeft w:val="0"/>
              <w:marRight w:val="0"/>
              <w:marTop w:val="0"/>
              <w:marBottom w:val="0"/>
              <w:divBdr>
                <w:top w:val="none" w:sz="0" w:space="0" w:color="auto"/>
                <w:left w:val="none" w:sz="0" w:space="0" w:color="auto"/>
                <w:bottom w:val="none" w:sz="0" w:space="0" w:color="auto"/>
                <w:right w:val="none" w:sz="0" w:space="0" w:color="auto"/>
              </w:divBdr>
              <w:divsChild>
                <w:div w:id="14541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4555">
          <w:marLeft w:val="0"/>
          <w:marRight w:val="0"/>
          <w:marTop w:val="0"/>
          <w:marBottom w:val="0"/>
          <w:divBdr>
            <w:top w:val="none" w:sz="0" w:space="0" w:color="auto"/>
            <w:left w:val="none" w:sz="0" w:space="0" w:color="auto"/>
            <w:bottom w:val="none" w:sz="0" w:space="0" w:color="auto"/>
            <w:right w:val="none" w:sz="0" w:space="0" w:color="auto"/>
          </w:divBdr>
          <w:divsChild>
            <w:div w:id="2123182066">
              <w:marLeft w:val="0"/>
              <w:marRight w:val="0"/>
              <w:marTop w:val="0"/>
              <w:marBottom w:val="0"/>
              <w:divBdr>
                <w:top w:val="none" w:sz="0" w:space="0" w:color="auto"/>
                <w:left w:val="none" w:sz="0" w:space="0" w:color="auto"/>
                <w:bottom w:val="none" w:sz="0" w:space="0" w:color="auto"/>
                <w:right w:val="none" w:sz="0" w:space="0" w:color="auto"/>
              </w:divBdr>
              <w:divsChild>
                <w:div w:id="983125401">
                  <w:marLeft w:val="0"/>
                  <w:marRight w:val="0"/>
                  <w:marTop w:val="0"/>
                  <w:marBottom w:val="0"/>
                  <w:divBdr>
                    <w:top w:val="none" w:sz="0" w:space="0" w:color="auto"/>
                    <w:left w:val="none" w:sz="0" w:space="0" w:color="auto"/>
                    <w:bottom w:val="none" w:sz="0" w:space="0" w:color="auto"/>
                    <w:right w:val="none" w:sz="0" w:space="0" w:color="auto"/>
                  </w:divBdr>
                </w:div>
              </w:divsChild>
            </w:div>
            <w:div w:id="6451119">
              <w:marLeft w:val="0"/>
              <w:marRight w:val="0"/>
              <w:marTop w:val="0"/>
              <w:marBottom w:val="0"/>
              <w:divBdr>
                <w:top w:val="none" w:sz="0" w:space="0" w:color="auto"/>
                <w:left w:val="none" w:sz="0" w:space="0" w:color="auto"/>
                <w:bottom w:val="none" w:sz="0" w:space="0" w:color="auto"/>
                <w:right w:val="none" w:sz="0" w:space="0" w:color="auto"/>
              </w:divBdr>
              <w:divsChild>
                <w:div w:id="1585918416">
                  <w:marLeft w:val="0"/>
                  <w:marRight w:val="0"/>
                  <w:marTop w:val="0"/>
                  <w:marBottom w:val="0"/>
                  <w:divBdr>
                    <w:top w:val="none" w:sz="0" w:space="0" w:color="auto"/>
                    <w:left w:val="none" w:sz="0" w:space="0" w:color="auto"/>
                    <w:bottom w:val="none" w:sz="0" w:space="0" w:color="auto"/>
                    <w:right w:val="none" w:sz="0" w:space="0" w:color="auto"/>
                  </w:divBdr>
                </w:div>
              </w:divsChild>
            </w:div>
            <w:div w:id="741029749">
              <w:marLeft w:val="0"/>
              <w:marRight w:val="0"/>
              <w:marTop w:val="0"/>
              <w:marBottom w:val="0"/>
              <w:divBdr>
                <w:top w:val="none" w:sz="0" w:space="0" w:color="auto"/>
                <w:left w:val="none" w:sz="0" w:space="0" w:color="auto"/>
                <w:bottom w:val="none" w:sz="0" w:space="0" w:color="auto"/>
                <w:right w:val="none" w:sz="0" w:space="0" w:color="auto"/>
              </w:divBdr>
              <w:divsChild>
                <w:div w:id="1000474287">
                  <w:marLeft w:val="0"/>
                  <w:marRight w:val="0"/>
                  <w:marTop w:val="0"/>
                  <w:marBottom w:val="0"/>
                  <w:divBdr>
                    <w:top w:val="none" w:sz="0" w:space="0" w:color="auto"/>
                    <w:left w:val="none" w:sz="0" w:space="0" w:color="auto"/>
                    <w:bottom w:val="none" w:sz="0" w:space="0" w:color="auto"/>
                    <w:right w:val="none" w:sz="0" w:space="0" w:color="auto"/>
                  </w:divBdr>
                </w:div>
                <w:div w:id="986783223">
                  <w:marLeft w:val="0"/>
                  <w:marRight w:val="0"/>
                  <w:marTop w:val="0"/>
                  <w:marBottom w:val="0"/>
                  <w:divBdr>
                    <w:top w:val="none" w:sz="0" w:space="0" w:color="auto"/>
                    <w:left w:val="none" w:sz="0" w:space="0" w:color="auto"/>
                    <w:bottom w:val="none" w:sz="0" w:space="0" w:color="auto"/>
                    <w:right w:val="none" w:sz="0" w:space="0" w:color="auto"/>
                  </w:divBdr>
                </w:div>
              </w:divsChild>
            </w:div>
            <w:div w:id="1787120426">
              <w:marLeft w:val="0"/>
              <w:marRight w:val="0"/>
              <w:marTop w:val="0"/>
              <w:marBottom w:val="0"/>
              <w:divBdr>
                <w:top w:val="none" w:sz="0" w:space="0" w:color="auto"/>
                <w:left w:val="none" w:sz="0" w:space="0" w:color="auto"/>
                <w:bottom w:val="none" w:sz="0" w:space="0" w:color="auto"/>
                <w:right w:val="none" w:sz="0" w:space="0" w:color="auto"/>
              </w:divBdr>
              <w:divsChild>
                <w:div w:id="168520030">
                  <w:marLeft w:val="0"/>
                  <w:marRight w:val="0"/>
                  <w:marTop w:val="0"/>
                  <w:marBottom w:val="0"/>
                  <w:divBdr>
                    <w:top w:val="none" w:sz="0" w:space="0" w:color="auto"/>
                    <w:left w:val="none" w:sz="0" w:space="0" w:color="auto"/>
                    <w:bottom w:val="none" w:sz="0" w:space="0" w:color="auto"/>
                    <w:right w:val="none" w:sz="0" w:space="0" w:color="auto"/>
                  </w:divBdr>
                </w:div>
              </w:divsChild>
            </w:div>
            <w:div w:id="114906842">
              <w:marLeft w:val="0"/>
              <w:marRight w:val="0"/>
              <w:marTop w:val="0"/>
              <w:marBottom w:val="0"/>
              <w:divBdr>
                <w:top w:val="none" w:sz="0" w:space="0" w:color="auto"/>
                <w:left w:val="none" w:sz="0" w:space="0" w:color="auto"/>
                <w:bottom w:val="none" w:sz="0" w:space="0" w:color="auto"/>
                <w:right w:val="none" w:sz="0" w:space="0" w:color="auto"/>
              </w:divBdr>
              <w:divsChild>
                <w:div w:id="539047736">
                  <w:marLeft w:val="0"/>
                  <w:marRight w:val="0"/>
                  <w:marTop w:val="0"/>
                  <w:marBottom w:val="0"/>
                  <w:divBdr>
                    <w:top w:val="none" w:sz="0" w:space="0" w:color="auto"/>
                    <w:left w:val="none" w:sz="0" w:space="0" w:color="auto"/>
                    <w:bottom w:val="none" w:sz="0" w:space="0" w:color="auto"/>
                    <w:right w:val="none" w:sz="0" w:space="0" w:color="auto"/>
                  </w:divBdr>
                </w:div>
              </w:divsChild>
            </w:div>
            <w:div w:id="1395590164">
              <w:marLeft w:val="0"/>
              <w:marRight w:val="0"/>
              <w:marTop w:val="0"/>
              <w:marBottom w:val="0"/>
              <w:divBdr>
                <w:top w:val="none" w:sz="0" w:space="0" w:color="auto"/>
                <w:left w:val="none" w:sz="0" w:space="0" w:color="auto"/>
                <w:bottom w:val="none" w:sz="0" w:space="0" w:color="auto"/>
                <w:right w:val="none" w:sz="0" w:space="0" w:color="auto"/>
              </w:divBdr>
              <w:divsChild>
                <w:div w:id="62414059">
                  <w:marLeft w:val="0"/>
                  <w:marRight w:val="0"/>
                  <w:marTop w:val="0"/>
                  <w:marBottom w:val="0"/>
                  <w:divBdr>
                    <w:top w:val="none" w:sz="0" w:space="0" w:color="auto"/>
                    <w:left w:val="none" w:sz="0" w:space="0" w:color="auto"/>
                    <w:bottom w:val="none" w:sz="0" w:space="0" w:color="auto"/>
                    <w:right w:val="none" w:sz="0" w:space="0" w:color="auto"/>
                  </w:divBdr>
                </w:div>
              </w:divsChild>
            </w:div>
            <w:div w:id="1467746317">
              <w:marLeft w:val="0"/>
              <w:marRight w:val="0"/>
              <w:marTop w:val="0"/>
              <w:marBottom w:val="0"/>
              <w:divBdr>
                <w:top w:val="none" w:sz="0" w:space="0" w:color="auto"/>
                <w:left w:val="none" w:sz="0" w:space="0" w:color="auto"/>
                <w:bottom w:val="none" w:sz="0" w:space="0" w:color="auto"/>
                <w:right w:val="none" w:sz="0" w:space="0" w:color="auto"/>
              </w:divBdr>
              <w:divsChild>
                <w:div w:id="104354699">
                  <w:marLeft w:val="0"/>
                  <w:marRight w:val="0"/>
                  <w:marTop w:val="0"/>
                  <w:marBottom w:val="0"/>
                  <w:divBdr>
                    <w:top w:val="none" w:sz="0" w:space="0" w:color="auto"/>
                    <w:left w:val="none" w:sz="0" w:space="0" w:color="auto"/>
                    <w:bottom w:val="none" w:sz="0" w:space="0" w:color="auto"/>
                    <w:right w:val="none" w:sz="0" w:space="0" w:color="auto"/>
                  </w:divBdr>
                </w:div>
                <w:div w:id="411852672">
                  <w:marLeft w:val="0"/>
                  <w:marRight w:val="0"/>
                  <w:marTop w:val="0"/>
                  <w:marBottom w:val="0"/>
                  <w:divBdr>
                    <w:top w:val="none" w:sz="0" w:space="0" w:color="auto"/>
                    <w:left w:val="none" w:sz="0" w:space="0" w:color="auto"/>
                    <w:bottom w:val="none" w:sz="0" w:space="0" w:color="auto"/>
                    <w:right w:val="none" w:sz="0" w:space="0" w:color="auto"/>
                  </w:divBdr>
                </w:div>
              </w:divsChild>
            </w:div>
            <w:div w:id="1038775603">
              <w:marLeft w:val="0"/>
              <w:marRight w:val="0"/>
              <w:marTop w:val="0"/>
              <w:marBottom w:val="0"/>
              <w:divBdr>
                <w:top w:val="none" w:sz="0" w:space="0" w:color="auto"/>
                <w:left w:val="none" w:sz="0" w:space="0" w:color="auto"/>
                <w:bottom w:val="none" w:sz="0" w:space="0" w:color="auto"/>
                <w:right w:val="none" w:sz="0" w:space="0" w:color="auto"/>
              </w:divBdr>
              <w:divsChild>
                <w:div w:id="16924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7523">
          <w:marLeft w:val="0"/>
          <w:marRight w:val="0"/>
          <w:marTop w:val="0"/>
          <w:marBottom w:val="0"/>
          <w:divBdr>
            <w:top w:val="none" w:sz="0" w:space="0" w:color="auto"/>
            <w:left w:val="none" w:sz="0" w:space="0" w:color="auto"/>
            <w:bottom w:val="none" w:sz="0" w:space="0" w:color="auto"/>
            <w:right w:val="none" w:sz="0" w:space="0" w:color="auto"/>
          </w:divBdr>
          <w:divsChild>
            <w:div w:id="2141805694">
              <w:marLeft w:val="0"/>
              <w:marRight w:val="0"/>
              <w:marTop w:val="0"/>
              <w:marBottom w:val="0"/>
              <w:divBdr>
                <w:top w:val="none" w:sz="0" w:space="0" w:color="auto"/>
                <w:left w:val="none" w:sz="0" w:space="0" w:color="auto"/>
                <w:bottom w:val="none" w:sz="0" w:space="0" w:color="auto"/>
                <w:right w:val="none" w:sz="0" w:space="0" w:color="auto"/>
              </w:divBdr>
              <w:divsChild>
                <w:div w:id="1012881130">
                  <w:marLeft w:val="0"/>
                  <w:marRight w:val="0"/>
                  <w:marTop w:val="0"/>
                  <w:marBottom w:val="0"/>
                  <w:divBdr>
                    <w:top w:val="none" w:sz="0" w:space="0" w:color="auto"/>
                    <w:left w:val="none" w:sz="0" w:space="0" w:color="auto"/>
                    <w:bottom w:val="none" w:sz="0" w:space="0" w:color="auto"/>
                    <w:right w:val="none" w:sz="0" w:space="0" w:color="auto"/>
                  </w:divBdr>
                </w:div>
              </w:divsChild>
            </w:div>
            <w:div w:id="953512213">
              <w:marLeft w:val="0"/>
              <w:marRight w:val="0"/>
              <w:marTop w:val="0"/>
              <w:marBottom w:val="0"/>
              <w:divBdr>
                <w:top w:val="none" w:sz="0" w:space="0" w:color="auto"/>
                <w:left w:val="none" w:sz="0" w:space="0" w:color="auto"/>
                <w:bottom w:val="none" w:sz="0" w:space="0" w:color="auto"/>
                <w:right w:val="none" w:sz="0" w:space="0" w:color="auto"/>
              </w:divBdr>
              <w:divsChild>
                <w:div w:id="1988583718">
                  <w:marLeft w:val="0"/>
                  <w:marRight w:val="0"/>
                  <w:marTop w:val="0"/>
                  <w:marBottom w:val="0"/>
                  <w:divBdr>
                    <w:top w:val="none" w:sz="0" w:space="0" w:color="auto"/>
                    <w:left w:val="none" w:sz="0" w:space="0" w:color="auto"/>
                    <w:bottom w:val="none" w:sz="0" w:space="0" w:color="auto"/>
                    <w:right w:val="none" w:sz="0" w:space="0" w:color="auto"/>
                  </w:divBdr>
                </w:div>
                <w:div w:id="1889606162">
                  <w:marLeft w:val="0"/>
                  <w:marRight w:val="0"/>
                  <w:marTop w:val="0"/>
                  <w:marBottom w:val="0"/>
                  <w:divBdr>
                    <w:top w:val="none" w:sz="0" w:space="0" w:color="auto"/>
                    <w:left w:val="none" w:sz="0" w:space="0" w:color="auto"/>
                    <w:bottom w:val="none" w:sz="0" w:space="0" w:color="auto"/>
                    <w:right w:val="none" w:sz="0" w:space="0" w:color="auto"/>
                  </w:divBdr>
                </w:div>
              </w:divsChild>
            </w:div>
            <w:div w:id="1861115443">
              <w:marLeft w:val="0"/>
              <w:marRight w:val="0"/>
              <w:marTop w:val="0"/>
              <w:marBottom w:val="0"/>
              <w:divBdr>
                <w:top w:val="none" w:sz="0" w:space="0" w:color="auto"/>
                <w:left w:val="none" w:sz="0" w:space="0" w:color="auto"/>
                <w:bottom w:val="none" w:sz="0" w:space="0" w:color="auto"/>
                <w:right w:val="none" w:sz="0" w:space="0" w:color="auto"/>
              </w:divBdr>
              <w:divsChild>
                <w:div w:id="1461260152">
                  <w:marLeft w:val="0"/>
                  <w:marRight w:val="0"/>
                  <w:marTop w:val="0"/>
                  <w:marBottom w:val="0"/>
                  <w:divBdr>
                    <w:top w:val="none" w:sz="0" w:space="0" w:color="auto"/>
                    <w:left w:val="none" w:sz="0" w:space="0" w:color="auto"/>
                    <w:bottom w:val="none" w:sz="0" w:space="0" w:color="auto"/>
                    <w:right w:val="none" w:sz="0" w:space="0" w:color="auto"/>
                  </w:divBdr>
                </w:div>
              </w:divsChild>
            </w:div>
            <w:div w:id="1757357540">
              <w:marLeft w:val="0"/>
              <w:marRight w:val="0"/>
              <w:marTop w:val="0"/>
              <w:marBottom w:val="0"/>
              <w:divBdr>
                <w:top w:val="none" w:sz="0" w:space="0" w:color="auto"/>
                <w:left w:val="none" w:sz="0" w:space="0" w:color="auto"/>
                <w:bottom w:val="none" w:sz="0" w:space="0" w:color="auto"/>
                <w:right w:val="none" w:sz="0" w:space="0" w:color="auto"/>
              </w:divBdr>
              <w:divsChild>
                <w:div w:id="20318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612">
          <w:marLeft w:val="0"/>
          <w:marRight w:val="0"/>
          <w:marTop w:val="0"/>
          <w:marBottom w:val="0"/>
          <w:divBdr>
            <w:top w:val="none" w:sz="0" w:space="0" w:color="auto"/>
            <w:left w:val="none" w:sz="0" w:space="0" w:color="auto"/>
            <w:bottom w:val="none" w:sz="0" w:space="0" w:color="auto"/>
            <w:right w:val="none" w:sz="0" w:space="0" w:color="auto"/>
          </w:divBdr>
          <w:divsChild>
            <w:div w:id="783961112">
              <w:marLeft w:val="0"/>
              <w:marRight w:val="0"/>
              <w:marTop w:val="0"/>
              <w:marBottom w:val="0"/>
              <w:divBdr>
                <w:top w:val="none" w:sz="0" w:space="0" w:color="auto"/>
                <w:left w:val="none" w:sz="0" w:space="0" w:color="auto"/>
                <w:bottom w:val="none" w:sz="0" w:space="0" w:color="auto"/>
                <w:right w:val="none" w:sz="0" w:space="0" w:color="auto"/>
              </w:divBdr>
              <w:divsChild>
                <w:div w:id="382369001">
                  <w:marLeft w:val="0"/>
                  <w:marRight w:val="0"/>
                  <w:marTop w:val="0"/>
                  <w:marBottom w:val="0"/>
                  <w:divBdr>
                    <w:top w:val="none" w:sz="0" w:space="0" w:color="auto"/>
                    <w:left w:val="none" w:sz="0" w:space="0" w:color="auto"/>
                    <w:bottom w:val="none" w:sz="0" w:space="0" w:color="auto"/>
                    <w:right w:val="none" w:sz="0" w:space="0" w:color="auto"/>
                  </w:divBdr>
                </w:div>
              </w:divsChild>
            </w:div>
            <w:div w:id="399838597">
              <w:marLeft w:val="0"/>
              <w:marRight w:val="0"/>
              <w:marTop w:val="0"/>
              <w:marBottom w:val="0"/>
              <w:divBdr>
                <w:top w:val="none" w:sz="0" w:space="0" w:color="auto"/>
                <w:left w:val="none" w:sz="0" w:space="0" w:color="auto"/>
                <w:bottom w:val="none" w:sz="0" w:space="0" w:color="auto"/>
                <w:right w:val="none" w:sz="0" w:space="0" w:color="auto"/>
              </w:divBdr>
              <w:divsChild>
                <w:div w:id="1069378701">
                  <w:marLeft w:val="0"/>
                  <w:marRight w:val="0"/>
                  <w:marTop w:val="0"/>
                  <w:marBottom w:val="0"/>
                  <w:divBdr>
                    <w:top w:val="none" w:sz="0" w:space="0" w:color="auto"/>
                    <w:left w:val="none" w:sz="0" w:space="0" w:color="auto"/>
                    <w:bottom w:val="none" w:sz="0" w:space="0" w:color="auto"/>
                    <w:right w:val="none" w:sz="0" w:space="0" w:color="auto"/>
                  </w:divBdr>
                </w:div>
              </w:divsChild>
            </w:div>
            <w:div w:id="2063164426">
              <w:marLeft w:val="0"/>
              <w:marRight w:val="0"/>
              <w:marTop w:val="0"/>
              <w:marBottom w:val="0"/>
              <w:divBdr>
                <w:top w:val="none" w:sz="0" w:space="0" w:color="auto"/>
                <w:left w:val="none" w:sz="0" w:space="0" w:color="auto"/>
                <w:bottom w:val="none" w:sz="0" w:space="0" w:color="auto"/>
                <w:right w:val="none" w:sz="0" w:space="0" w:color="auto"/>
              </w:divBdr>
              <w:divsChild>
                <w:div w:id="83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8270">
          <w:marLeft w:val="0"/>
          <w:marRight w:val="0"/>
          <w:marTop w:val="0"/>
          <w:marBottom w:val="0"/>
          <w:divBdr>
            <w:top w:val="none" w:sz="0" w:space="0" w:color="auto"/>
            <w:left w:val="none" w:sz="0" w:space="0" w:color="auto"/>
            <w:bottom w:val="none" w:sz="0" w:space="0" w:color="auto"/>
            <w:right w:val="none" w:sz="0" w:space="0" w:color="auto"/>
          </w:divBdr>
          <w:divsChild>
            <w:div w:id="1075513940">
              <w:marLeft w:val="0"/>
              <w:marRight w:val="0"/>
              <w:marTop w:val="0"/>
              <w:marBottom w:val="0"/>
              <w:divBdr>
                <w:top w:val="none" w:sz="0" w:space="0" w:color="auto"/>
                <w:left w:val="none" w:sz="0" w:space="0" w:color="auto"/>
                <w:bottom w:val="none" w:sz="0" w:space="0" w:color="auto"/>
                <w:right w:val="none" w:sz="0" w:space="0" w:color="auto"/>
              </w:divBdr>
              <w:divsChild>
                <w:div w:id="437991790">
                  <w:marLeft w:val="0"/>
                  <w:marRight w:val="0"/>
                  <w:marTop w:val="0"/>
                  <w:marBottom w:val="0"/>
                  <w:divBdr>
                    <w:top w:val="none" w:sz="0" w:space="0" w:color="auto"/>
                    <w:left w:val="none" w:sz="0" w:space="0" w:color="auto"/>
                    <w:bottom w:val="none" w:sz="0" w:space="0" w:color="auto"/>
                    <w:right w:val="none" w:sz="0" w:space="0" w:color="auto"/>
                  </w:divBdr>
                </w:div>
              </w:divsChild>
            </w:div>
            <w:div w:id="504829258">
              <w:marLeft w:val="0"/>
              <w:marRight w:val="0"/>
              <w:marTop w:val="0"/>
              <w:marBottom w:val="0"/>
              <w:divBdr>
                <w:top w:val="none" w:sz="0" w:space="0" w:color="auto"/>
                <w:left w:val="none" w:sz="0" w:space="0" w:color="auto"/>
                <w:bottom w:val="none" w:sz="0" w:space="0" w:color="auto"/>
                <w:right w:val="none" w:sz="0" w:space="0" w:color="auto"/>
              </w:divBdr>
              <w:divsChild>
                <w:div w:id="823355237">
                  <w:marLeft w:val="0"/>
                  <w:marRight w:val="0"/>
                  <w:marTop w:val="0"/>
                  <w:marBottom w:val="0"/>
                  <w:divBdr>
                    <w:top w:val="none" w:sz="0" w:space="0" w:color="auto"/>
                    <w:left w:val="none" w:sz="0" w:space="0" w:color="auto"/>
                    <w:bottom w:val="none" w:sz="0" w:space="0" w:color="auto"/>
                    <w:right w:val="none" w:sz="0" w:space="0" w:color="auto"/>
                  </w:divBdr>
                </w:div>
                <w:div w:id="1139886116">
                  <w:marLeft w:val="0"/>
                  <w:marRight w:val="0"/>
                  <w:marTop w:val="0"/>
                  <w:marBottom w:val="0"/>
                  <w:divBdr>
                    <w:top w:val="none" w:sz="0" w:space="0" w:color="auto"/>
                    <w:left w:val="none" w:sz="0" w:space="0" w:color="auto"/>
                    <w:bottom w:val="none" w:sz="0" w:space="0" w:color="auto"/>
                    <w:right w:val="none" w:sz="0" w:space="0" w:color="auto"/>
                  </w:divBdr>
                </w:div>
              </w:divsChild>
            </w:div>
            <w:div w:id="253826581">
              <w:marLeft w:val="0"/>
              <w:marRight w:val="0"/>
              <w:marTop w:val="0"/>
              <w:marBottom w:val="0"/>
              <w:divBdr>
                <w:top w:val="none" w:sz="0" w:space="0" w:color="auto"/>
                <w:left w:val="none" w:sz="0" w:space="0" w:color="auto"/>
                <w:bottom w:val="none" w:sz="0" w:space="0" w:color="auto"/>
                <w:right w:val="none" w:sz="0" w:space="0" w:color="auto"/>
              </w:divBdr>
              <w:divsChild>
                <w:div w:id="1324700551">
                  <w:marLeft w:val="0"/>
                  <w:marRight w:val="0"/>
                  <w:marTop w:val="0"/>
                  <w:marBottom w:val="0"/>
                  <w:divBdr>
                    <w:top w:val="none" w:sz="0" w:space="0" w:color="auto"/>
                    <w:left w:val="none" w:sz="0" w:space="0" w:color="auto"/>
                    <w:bottom w:val="none" w:sz="0" w:space="0" w:color="auto"/>
                    <w:right w:val="none" w:sz="0" w:space="0" w:color="auto"/>
                  </w:divBdr>
                </w:div>
              </w:divsChild>
            </w:div>
            <w:div w:id="59180378">
              <w:marLeft w:val="0"/>
              <w:marRight w:val="0"/>
              <w:marTop w:val="0"/>
              <w:marBottom w:val="0"/>
              <w:divBdr>
                <w:top w:val="none" w:sz="0" w:space="0" w:color="auto"/>
                <w:left w:val="none" w:sz="0" w:space="0" w:color="auto"/>
                <w:bottom w:val="none" w:sz="0" w:space="0" w:color="auto"/>
                <w:right w:val="none" w:sz="0" w:space="0" w:color="auto"/>
              </w:divBdr>
              <w:divsChild>
                <w:div w:id="537275832">
                  <w:marLeft w:val="0"/>
                  <w:marRight w:val="0"/>
                  <w:marTop w:val="0"/>
                  <w:marBottom w:val="0"/>
                  <w:divBdr>
                    <w:top w:val="none" w:sz="0" w:space="0" w:color="auto"/>
                    <w:left w:val="none" w:sz="0" w:space="0" w:color="auto"/>
                    <w:bottom w:val="none" w:sz="0" w:space="0" w:color="auto"/>
                    <w:right w:val="none" w:sz="0" w:space="0" w:color="auto"/>
                  </w:divBdr>
                </w:div>
              </w:divsChild>
            </w:div>
            <w:div w:id="1015570413">
              <w:marLeft w:val="0"/>
              <w:marRight w:val="0"/>
              <w:marTop w:val="0"/>
              <w:marBottom w:val="0"/>
              <w:divBdr>
                <w:top w:val="none" w:sz="0" w:space="0" w:color="auto"/>
                <w:left w:val="none" w:sz="0" w:space="0" w:color="auto"/>
                <w:bottom w:val="none" w:sz="0" w:space="0" w:color="auto"/>
                <w:right w:val="none" w:sz="0" w:space="0" w:color="auto"/>
              </w:divBdr>
              <w:divsChild>
                <w:div w:id="13258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435">
          <w:marLeft w:val="0"/>
          <w:marRight w:val="0"/>
          <w:marTop w:val="0"/>
          <w:marBottom w:val="0"/>
          <w:divBdr>
            <w:top w:val="none" w:sz="0" w:space="0" w:color="auto"/>
            <w:left w:val="none" w:sz="0" w:space="0" w:color="auto"/>
            <w:bottom w:val="none" w:sz="0" w:space="0" w:color="auto"/>
            <w:right w:val="none" w:sz="0" w:space="0" w:color="auto"/>
          </w:divBdr>
          <w:divsChild>
            <w:div w:id="847476960">
              <w:marLeft w:val="0"/>
              <w:marRight w:val="0"/>
              <w:marTop w:val="0"/>
              <w:marBottom w:val="0"/>
              <w:divBdr>
                <w:top w:val="none" w:sz="0" w:space="0" w:color="auto"/>
                <w:left w:val="none" w:sz="0" w:space="0" w:color="auto"/>
                <w:bottom w:val="none" w:sz="0" w:space="0" w:color="auto"/>
                <w:right w:val="none" w:sz="0" w:space="0" w:color="auto"/>
              </w:divBdr>
              <w:divsChild>
                <w:div w:id="1940408236">
                  <w:marLeft w:val="0"/>
                  <w:marRight w:val="0"/>
                  <w:marTop w:val="0"/>
                  <w:marBottom w:val="0"/>
                  <w:divBdr>
                    <w:top w:val="none" w:sz="0" w:space="0" w:color="auto"/>
                    <w:left w:val="none" w:sz="0" w:space="0" w:color="auto"/>
                    <w:bottom w:val="none" w:sz="0" w:space="0" w:color="auto"/>
                    <w:right w:val="none" w:sz="0" w:space="0" w:color="auto"/>
                  </w:divBdr>
                </w:div>
              </w:divsChild>
            </w:div>
            <w:div w:id="222110204">
              <w:marLeft w:val="0"/>
              <w:marRight w:val="0"/>
              <w:marTop w:val="0"/>
              <w:marBottom w:val="0"/>
              <w:divBdr>
                <w:top w:val="none" w:sz="0" w:space="0" w:color="auto"/>
                <w:left w:val="none" w:sz="0" w:space="0" w:color="auto"/>
                <w:bottom w:val="none" w:sz="0" w:space="0" w:color="auto"/>
                <w:right w:val="none" w:sz="0" w:space="0" w:color="auto"/>
              </w:divBdr>
              <w:divsChild>
                <w:div w:id="1482381425">
                  <w:marLeft w:val="0"/>
                  <w:marRight w:val="0"/>
                  <w:marTop w:val="0"/>
                  <w:marBottom w:val="0"/>
                  <w:divBdr>
                    <w:top w:val="none" w:sz="0" w:space="0" w:color="auto"/>
                    <w:left w:val="none" w:sz="0" w:space="0" w:color="auto"/>
                    <w:bottom w:val="none" w:sz="0" w:space="0" w:color="auto"/>
                    <w:right w:val="none" w:sz="0" w:space="0" w:color="auto"/>
                  </w:divBdr>
                </w:div>
              </w:divsChild>
            </w:div>
            <w:div w:id="2032368497">
              <w:marLeft w:val="0"/>
              <w:marRight w:val="0"/>
              <w:marTop w:val="0"/>
              <w:marBottom w:val="0"/>
              <w:divBdr>
                <w:top w:val="none" w:sz="0" w:space="0" w:color="auto"/>
                <w:left w:val="none" w:sz="0" w:space="0" w:color="auto"/>
                <w:bottom w:val="none" w:sz="0" w:space="0" w:color="auto"/>
                <w:right w:val="none" w:sz="0" w:space="0" w:color="auto"/>
              </w:divBdr>
              <w:divsChild>
                <w:div w:id="10835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Partridge</dc:creator>
  <cp:keywords/>
  <dc:description/>
  <cp:lastModifiedBy>Anthony Popplewell</cp:lastModifiedBy>
  <cp:revision>9</cp:revision>
  <cp:lastPrinted>2024-05-29T02:59:00Z</cp:lastPrinted>
  <dcterms:created xsi:type="dcterms:W3CDTF">2023-11-19T23:04:00Z</dcterms:created>
  <dcterms:modified xsi:type="dcterms:W3CDTF">2025-08-11T23:25:00Z</dcterms:modified>
</cp:coreProperties>
</file>